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5F2" w:rsidRDefault="004825F2" w:rsidP="00671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bookmarkStart w:id="0" w:name="_GoBack"/>
      <w:bookmarkEnd w:id="0"/>
    </w:p>
    <w:p w:rsidR="004825F2" w:rsidRDefault="004825F2" w:rsidP="00671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715A4" w:rsidRPr="006715A4" w:rsidRDefault="006715A4" w:rsidP="00671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t>ПРОЕКТ</w:t>
      </w:r>
    </w:p>
    <w:p w:rsidR="00567425" w:rsidRPr="006715A4" w:rsidRDefault="00567425" w:rsidP="00567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договора на возведение гаража</w:t>
      </w:r>
      <w:r w:rsidR="009B274C">
        <w:rPr>
          <w:rFonts w:ascii="Times New Roman" w:eastAsia="Calibri" w:hAnsi="Times New Roman"/>
          <w:b/>
          <w:sz w:val="24"/>
          <w:szCs w:val="24"/>
        </w:rPr>
        <w:t>, являющего</w:t>
      </w:r>
      <w:r>
        <w:rPr>
          <w:rFonts w:ascii="Times New Roman" w:eastAsia="Calibri" w:hAnsi="Times New Roman"/>
          <w:b/>
          <w:sz w:val="24"/>
          <w:szCs w:val="24"/>
        </w:rPr>
        <w:t>ся некапитальным сооружением</w:t>
      </w:r>
    </w:p>
    <w:p w:rsidR="006715A4" w:rsidRPr="006715A4" w:rsidRDefault="006715A4" w:rsidP="006715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6715A4" w:rsidRPr="006715A4" w:rsidRDefault="006715A4" w:rsidP="006715A4">
      <w:pPr>
        <w:pStyle w:val="1"/>
        <w:tabs>
          <w:tab w:val="left" w:pos="0"/>
          <w:tab w:val="left" w:pos="4536"/>
        </w:tabs>
        <w:spacing w:line="240" w:lineRule="auto"/>
        <w:rPr>
          <w:i w:val="0"/>
          <w:sz w:val="24"/>
          <w:szCs w:val="24"/>
        </w:rPr>
      </w:pPr>
      <w:r w:rsidRPr="006715A4">
        <w:rPr>
          <w:i w:val="0"/>
          <w:sz w:val="24"/>
          <w:szCs w:val="24"/>
        </w:rPr>
        <w:t>Город Похвистнево Самарской области</w:t>
      </w:r>
    </w:p>
    <w:p w:rsidR="006715A4" w:rsidRPr="006715A4" w:rsidRDefault="006715A4" w:rsidP="006715A4">
      <w:pPr>
        <w:pStyle w:val="4"/>
        <w:tabs>
          <w:tab w:val="left" w:pos="0"/>
        </w:tabs>
        <w:spacing w:line="360" w:lineRule="auto"/>
        <w:rPr>
          <w:i w:val="0"/>
        </w:rPr>
      </w:pPr>
      <w:r w:rsidRPr="006715A4">
        <w:rPr>
          <w:i w:val="0"/>
        </w:rPr>
        <w:t xml:space="preserve">Две тысячи </w:t>
      </w:r>
      <w:r w:rsidR="00037344">
        <w:rPr>
          <w:i w:val="0"/>
        </w:rPr>
        <w:t>д</w:t>
      </w:r>
      <w:r w:rsidR="00D41D26">
        <w:rPr>
          <w:i w:val="0"/>
        </w:rPr>
        <w:t xml:space="preserve">вадцать </w:t>
      </w:r>
      <w:r w:rsidR="001E23B5">
        <w:rPr>
          <w:i w:val="0"/>
        </w:rPr>
        <w:t>пятый</w:t>
      </w:r>
      <w:r w:rsidR="00D41D26">
        <w:rPr>
          <w:i w:val="0"/>
        </w:rPr>
        <w:t xml:space="preserve"> </w:t>
      </w:r>
      <w:r w:rsidRPr="006715A4">
        <w:rPr>
          <w:i w:val="0"/>
        </w:rPr>
        <w:t>год _____________</w:t>
      </w:r>
    </w:p>
    <w:p w:rsidR="00567425" w:rsidRDefault="006715A4" w:rsidP="007D79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15A4">
        <w:rPr>
          <w:rFonts w:ascii="Times New Roman" w:hAnsi="Times New Roman"/>
          <w:sz w:val="24"/>
          <w:szCs w:val="24"/>
        </w:rPr>
        <w:t xml:space="preserve">  </w:t>
      </w:r>
      <w:r w:rsidRPr="006715A4">
        <w:rPr>
          <w:rFonts w:ascii="Times New Roman" w:hAnsi="Times New Roman"/>
          <w:b/>
          <w:sz w:val="24"/>
          <w:szCs w:val="24"/>
        </w:rPr>
        <w:t>Администрация городского округа Похвистнево Самарской области</w:t>
      </w:r>
      <w:r w:rsidRPr="006715A4">
        <w:rPr>
          <w:rFonts w:ascii="Times New Roman" w:hAnsi="Times New Roman"/>
          <w:sz w:val="24"/>
          <w:szCs w:val="24"/>
        </w:rPr>
        <w:t xml:space="preserve">, в лице Главы городского округа Похвистнево Самарской области Попова Сергея Петровича, действующего на основании Устава городского округа Похвистнево Самарской области, принятого решением Думы городского округа Похвистнево от 27.06.2005 № 52-225, </w:t>
      </w:r>
      <w:r w:rsidRPr="006715A4">
        <w:rPr>
          <w:rFonts w:ascii="Times New Roman" w:eastAsia="Calibri" w:hAnsi="Times New Roman"/>
          <w:sz w:val="24"/>
          <w:szCs w:val="24"/>
        </w:rPr>
        <w:t>именуем</w:t>
      </w:r>
      <w:r w:rsidR="00C7738F">
        <w:rPr>
          <w:rFonts w:ascii="Times New Roman" w:eastAsia="Calibri" w:hAnsi="Times New Roman"/>
          <w:sz w:val="24"/>
          <w:szCs w:val="24"/>
        </w:rPr>
        <w:t xml:space="preserve">ая в дальнейшем Сторона 1 </w:t>
      </w:r>
      <w:r w:rsidRPr="006715A4">
        <w:rPr>
          <w:rFonts w:ascii="Times New Roman" w:eastAsia="Calibri" w:hAnsi="Times New Roman"/>
          <w:sz w:val="24"/>
          <w:szCs w:val="24"/>
        </w:rPr>
        <w:t>с одной стороны,</w:t>
      </w:r>
      <w:r w:rsidR="00567425"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и</w:t>
      </w:r>
      <w:r w:rsidR="00567425">
        <w:rPr>
          <w:rFonts w:ascii="Times New Roman" w:eastAsia="Calibri" w:hAnsi="Times New Roman"/>
          <w:sz w:val="24"/>
          <w:szCs w:val="24"/>
        </w:rPr>
        <w:t>_</w:t>
      </w:r>
      <w:r w:rsidR="00567425" w:rsidRPr="002C5BCD">
        <w:rPr>
          <w:rFonts w:ascii="Times New Roman" w:hAnsi="Times New Roman"/>
          <w:sz w:val="24"/>
          <w:szCs w:val="24"/>
        </w:rPr>
        <w:t>________________</w:t>
      </w:r>
      <w:r w:rsidR="00567425">
        <w:rPr>
          <w:rFonts w:ascii="Times New Roman" w:hAnsi="Times New Roman"/>
          <w:sz w:val="24"/>
          <w:szCs w:val="24"/>
        </w:rPr>
        <w:t>_______________</w:t>
      </w:r>
    </w:p>
    <w:p w:rsidR="006715A4" w:rsidRPr="006715A4" w:rsidRDefault="00567425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______________________________________, ______________ года рождения, паспорт ___________________ выдан _____________________________________________________, зарегистрирован(а) по адресу: __________________________________________________, </w:t>
      </w:r>
      <w:r w:rsidR="006715A4" w:rsidRPr="006715A4">
        <w:rPr>
          <w:rFonts w:ascii="Times New Roman" w:eastAsia="Calibri" w:hAnsi="Times New Roman"/>
          <w:sz w:val="24"/>
          <w:szCs w:val="24"/>
        </w:rPr>
        <w:t>именуемый в дальнейшем Сторона 2, далее  совместно  именуемые  Стороны,  в соответствии со схемой размещения</w:t>
      </w:r>
      <w:r w:rsidR="006B0C8F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гаражей, являющихся некапитальными сооружениями, либо технических или других средства передвижения инвалидов вблизи их места жительства на территории городского округа Похвистнево</w:t>
      </w:r>
      <w:r w:rsidR="006715A4" w:rsidRPr="006715A4">
        <w:rPr>
          <w:rFonts w:ascii="Times New Roman" w:eastAsia="Calibri" w:hAnsi="Times New Roman"/>
          <w:sz w:val="24"/>
          <w:szCs w:val="24"/>
        </w:rPr>
        <w:t xml:space="preserve">, утвержденной </w:t>
      </w:r>
      <w:r w:rsidR="00C7738F">
        <w:rPr>
          <w:rFonts w:ascii="Times New Roman" w:eastAsia="Calibri" w:hAnsi="Times New Roman"/>
          <w:sz w:val="24"/>
          <w:szCs w:val="24"/>
        </w:rPr>
        <w:t xml:space="preserve">постановлением Администрации городского округа Похвистнево Самарской области от </w:t>
      </w:r>
      <w:r>
        <w:rPr>
          <w:rFonts w:ascii="Times New Roman" w:eastAsia="Calibri" w:hAnsi="Times New Roman"/>
          <w:sz w:val="24"/>
          <w:szCs w:val="24"/>
        </w:rPr>
        <w:t>14.07.2022 № 779</w:t>
      </w:r>
      <w:r w:rsidR="006715A4" w:rsidRPr="006715A4">
        <w:rPr>
          <w:rFonts w:ascii="Times New Roman" w:eastAsia="Calibri" w:hAnsi="Times New Roman"/>
          <w:sz w:val="24"/>
          <w:szCs w:val="24"/>
        </w:rPr>
        <w:t>,</w:t>
      </w:r>
      <w:r w:rsidR="00C7738F">
        <w:rPr>
          <w:rFonts w:ascii="Times New Roman" w:eastAsia="Calibri" w:hAnsi="Times New Roman"/>
          <w:sz w:val="24"/>
          <w:szCs w:val="24"/>
        </w:rPr>
        <w:t xml:space="preserve"> </w:t>
      </w:r>
      <w:r w:rsidR="006715A4" w:rsidRPr="006715A4">
        <w:rPr>
          <w:rFonts w:ascii="Times New Roman" w:eastAsia="Calibri" w:hAnsi="Times New Roman"/>
          <w:sz w:val="24"/>
          <w:szCs w:val="24"/>
        </w:rPr>
        <w:t>заключили настоящий Договор о нижеследующем.</w:t>
      </w:r>
    </w:p>
    <w:p w:rsidR="006715A4" w:rsidRPr="006715A4" w:rsidRDefault="006715A4" w:rsidP="0067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1C17D6" w:rsidRPr="0025790F" w:rsidRDefault="006715A4" w:rsidP="007D79A3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eastAsia="Calibri" w:hAnsi="Times New Roman"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Предмет договора</w:t>
      </w:r>
    </w:p>
    <w:p w:rsidR="0025790F" w:rsidRPr="001C17D6" w:rsidRDefault="0025790F" w:rsidP="0025790F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bookmarkStart w:id="1" w:name="Par60"/>
      <w:bookmarkEnd w:id="1"/>
      <w:r w:rsidRPr="006715A4">
        <w:rPr>
          <w:rFonts w:ascii="Times New Roman" w:eastAsia="Calibri" w:hAnsi="Times New Roman"/>
          <w:sz w:val="24"/>
          <w:szCs w:val="24"/>
        </w:rPr>
        <w:t xml:space="preserve">1.1. Сторона 1 предоставляет, а Сторона 2 получает право пользования местом для </w:t>
      </w:r>
      <w:r w:rsidR="00973A3A">
        <w:rPr>
          <w:rFonts w:ascii="Times New Roman" w:eastAsia="Calibri" w:hAnsi="Times New Roman"/>
          <w:sz w:val="24"/>
          <w:szCs w:val="24"/>
        </w:rPr>
        <w:t>возведения гаража, являющегося некапитальным сооружением</w:t>
      </w:r>
      <w:r w:rsidRPr="006715A4">
        <w:rPr>
          <w:rFonts w:ascii="Times New Roman" w:eastAsia="Calibri" w:hAnsi="Times New Roman"/>
          <w:sz w:val="24"/>
          <w:szCs w:val="24"/>
        </w:rPr>
        <w:t xml:space="preserve"> (далее </w:t>
      </w:r>
      <w:r w:rsidR="003C7FFD">
        <w:rPr>
          <w:rFonts w:ascii="Times New Roman" w:eastAsia="Calibri" w:hAnsi="Times New Roman"/>
          <w:sz w:val="24"/>
          <w:szCs w:val="24"/>
        </w:rPr>
        <w:t xml:space="preserve">– </w:t>
      </w:r>
      <w:r w:rsidR="00973A3A">
        <w:rPr>
          <w:rFonts w:ascii="Times New Roman" w:eastAsia="Calibri" w:hAnsi="Times New Roman"/>
          <w:sz w:val="24"/>
          <w:szCs w:val="24"/>
        </w:rPr>
        <w:t>гараж</w:t>
      </w:r>
      <w:r w:rsidRPr="006715A4">
        <w:rPr>
          <w:rFonts w:ascii="Times New Roman" w:eastAsia="Calibri" w:hAnsi="Times New Roman"/>
          <w:sz w:val="24"/>
          <w:szCs w:val="24"/>
        </w:rPr>
        <w:t>), имеющим следующее описание:</w:t>
      </w:r>
    </w:p>
    <w:p w:rsidR="006B0C8F" w:rsidRDefault="00875325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м</w:t>
      </w:r>
      <w:r w:rsidR="006715A4" w:rsidRPr="006715A4">
        <w:rPr>
          <w:rFonts w:ascii="Times New Roman" w:eastAsia="Calibri" w:hAnsi="Times New Roman"/>
          <w:sz w:val="24"/>
          <w:szCs w:val="24"/>
        </w:rPr>
        <w:t>есто</w:t>
      </w:r>
      <w:r>
        <w:rPr>
          <w:rFonts w:ascii="Times New Roman" w:eastAsia="Calibri" w:hAnsi="Times New Roman"/>
          <w:sz w:val="24"/>
          <w:szCs w:val="24"/>
        </w:rPr>
        <w:t xml:space="preserve"> расположения</w:t>
      </w:r>
      <w:r w:rsidR="006715A4" w:rsidRPr="006715A4">
        <w:rPr>
          <w:rFonts w:ascii="Times New Roman" w:eastAsia="Calibri" w:hAnsi="Times New Roman"/>
          <w:sz w:val="24"/>
          <w:szCs w:val="24"/>
        </w:rPr>
        <w:t xml:space="preserve"> </w:t>
      </w:r>
      <w:r w:rsidR="00973A3A">
        <w:rPr>
          <w:rFonts w:ascii="Times New Roman" w:eastAsia="Calibri" w:hAnsi="Times New Roman"/>
          <w:sz w:val="24"/>
          <w:szCs w:val="24"/>
        </w:rPr>
        <w:t>гаража</w:t>
      </w:r>
      <w:r w:rsidR="006715A4" w:rsidRPr="006715A4">
        <w:rPr>
          <w:rFonts w:ascii="Times New Roman" w:eastAsia="Calibri" w:hAnsi="Times New Roman"/>
          <w:sz w:val="24"/>
          <w:szCs w:val="24"/>
        </w:rPr>
        <w:t>:</w:t>
      </w:r>
    </w:p>
    <w:p w:rsidR="007D79A3" w:rsidRDefault="007D79A3" w:rsidP="006715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402"/>
        <w:gridCol w:w="3509"/>
      </w:tblGrid>
      <w:tr w:rsidR="007D79A3" w:rsidRPr="007D79A3" w:rsidTr="0001616A">
        <w:tc>
          <w:tcPr>
            <w:tcW w:w="2660" w:type="dxa"/>
            <w:vMerge w:val="restart"/>
          </w:tcPr>
          <w:p w:rsidR="007D79A3" w:rsidRPr="007D79A3" w:rsidRDefault="007D79A3" w:rsidP="009A51C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D79A3">
              <w:rPr>
                <w:rFonts w:ascii="Times New Roman" w:hAnsi="Times New Roman"/>
                <w:sz w:val="24"/>
                <w:szCs w:val="24"/>
                <w:lang w:eastAsia="ar-SA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7D79A3" w:rsidRPr="007D79A3" w:rsidRDefault="007D79A3" w:rsidP="009A51C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D79A3">
              <w:rPr>
                <w:rFonts w:ascii="Times New Roman" w:hAnsi="Times New Roman"/>
                <w:sz w:val="24"/>
                <w:szCs w:val="24"/>
                <w:lang w:eastAsia="ar-SA"/>
              </w:rPr>
              <w:t>Координаты, м</w:t>
            </w:r>
          </w:p>
        </w:tc>
      </w:tr>
      <w:tr w:rsidR="007D79A3" w:rsidRPr="007D79A3" w:rsidTr="0001616A">
        <w:tc>
          <w:tcPr>
            <w:tcW w:w="2660" w:type="dxa"/>
            <w:vMerge/>
          </w:tcPr>
          <w:p w:rsidR="007D79A3" w:rsidRPr="007D79A3" w:rsidRDefault="007D79A3" w:rsidP="009A51C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</w:tcPr>
          <w:p w:rsidR="007D79A3" w:rsidRPr="007D79A3" w:rsidRDefault="007D79A3" w:rsidP="009A51C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7D79A3">
              <w:rPr>
                <w:rFonts w:ascii="Times New Roman" w:hAnsi="Times New Roman"/>
                <w:sz w:val="24"/>
                <w:szCs w:val="24"/>
                <w:lang w:val="en-US" w:eastAsia="ar-SA"/>
              </w:rPr>
              <w:t>X</w:t>
            </w:r>
          </w:p>
        </w:tc>
        <w:tc>
          <w:tcPr>
            <w:tcW w:w="3509" w:type="dxa"/>
          </w:tcPr>
          <w:p w:rsidR="007D79A3" w:rsidRPr="007D79A3" w:rsidRDefault="007D79A3" w:rsidP="009A51C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7D79A3">
              <w:rPr>
                <w:rFonts w:ascii="Times New Roman" w:hAnsi="Times New Roman"/>
                <w:sz w:val="24"/>
                <w:szCs w:val="24"/>
                <w:lang w:val="en-US" w:eastAsia="ar-SA"/>
              </w:rPr>
              <w:t>Y</w:t>
            </w:r>
          </w:p>
        </w:tc>
      </w:tr>
      <w:tr w:rsidR="009A51C6" w:rsidRPr="007D79A3" w:rsidTr="009A51C6">
        <w:trPr>
          <w:trHeight w:val="383"/>
        </w:trPr>
        <w:tc>
          <w:tcPr>
            <w:tcW w:w="2660" w:type="dxa"/>
          </w:tcPr>
          <w:p w:rsidR="009A51C6" w:rsidRPr="007D79A3" w:rsidRDefault="009A51C6" w:rsidP="009A51C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7D79A3">
              <w:rPr>
                <w:rFonts w:ascii="Times New Roman" w:hAnsi="Times New Roman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3402" w:type="dxa"/>
          </w:tcPr>
          <w:p w:rsidR="009A51C6" w:rsidRPr="00F76E16" w:rsidRDefault="009A51C6" w:rsidP="009A51C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437450.96</w:t>
            </w:r>
          </w:p>
        </w:tc>
        <w:tc>
          <w:tcPr>
            <w:tcW w:w="3509" w:type="dxa"/>
          </w:tcPr>
          <w:p w:rsidR="009A51C6" w:rsidRPr="00F76E16" w:rsidRDefault="009A51C6" w:rsidP="009A51C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2306632.57</w:t>
            </w:r>
          </w:p>
        </w:tc>
      </w:tr>
      <w:tr w:rsidR="009A51C6" w:rsidRPr="007D79A3" w:rsidTr="0001616A">
        <w:tc>
          <w:tcPr>
            <w:tcW w:w="2660" w:type="dxa"/>
          </w:tcPr>
          <w:p w:rsidR="009A51C6" w:rsidRPr="007D79A3" w:rsidRDefault="009A51C6" w:rsidP="009A51C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7D79A3">
              <w:rPr>
                <w:rFonts w:ascii="Times New Roman" w:hAnsi="Times New Roman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3402" w:type="dxa"/>
          </w:tcPr>
          <w:p w:rsidR="009A51C6" w:rsidRPr="00F76E16" w:rsidRDefault="009A51C6" w:rsidP="009A51C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437452.13</w:t>
            </w:r>
          </w:p>
        </w:tc>
        <w:tc>
          <w:tcPr>
            <w:tcW w:w="3509" w:type="dxa"/>
          </w:tcPr>
          <w:p w:rsidR="009A51C6" w:rsidRPr="00F76E16" w:rsidRDefault="009A51C6" w:rsidP="009A51C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2306638.57</w:t>
            </w:r>
          </w:p>
        </w:tc>
      </w:tr>
      <w:tr w:rsidR="009A51C6" w:rsidRPr="007D79A3" w:rsidTr="0001616A">
        <w:tc>
          <w:tcPr>
            <w:tcW w:w="2660" w:type="dxa"/>
          </w:tcPr>
          <w:p w:rsidR="009A51C6" w:rsidRPr="007D79A3" w:rsidRDefault="009A51C6" w:rsidP="009A51C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7D79A3">
              <w:rPr>
                <w:rFonts w:ascii="Times New Roman" w:hAnsi="Times New Roman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3402" w:type="dxa"/>
          </w:tcPr>
          <w:p w:rsidR="009A51C6" w:rsidRPr="00F76E16" w:rsidRDefault="009A51C6" w:rsidP="009A51C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437452.00</w:t>
            </w:r>
          </w:p>
        </w:tc>
        <w:tc>
          <w:tcPr>
            <w:tcW w:w="3509" w:type="dxa"/>
          </w:tcPr>
          <w:p w:rsidR="009A51C6" w:rsidRPr="00F76E16" w:rsidRDefault="009A51C6" w:rsidP="009A51C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2306638.60</w:t>
            </w:r>
          </w:p>
        </w:tc>
      </w:tr>
      <w:tr w:rsidR="009A51C6" w:rsidRPr="007D79A3" w:rsidTr="0001616A">
        <w:tc>
          <w:tcPr>
            <w:tcW w:w="2660" w:type="dxa"/>
          </w:tcPr>
          <w:p w:rsidR="009A51C6" w:rsidRPr="007D79A3" w:rsidRDefault="009A51C6" w:rsidP="009A51C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7D79A3">
              <w:rPr>
                <w:rFonts w:ascii="Times New Roman" w:hAnsi="Times New Roman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3402" w:type="dxa"/>
          </w:tcPr>
          <w:p w:rsidR="009A51C6" w:rsidRPr="00F76E16" w:rsidRDefault="009A51C6" w:rsidP="009A51C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437451.68</w:t>
            </w:r>
          </w:p>
        </w:tc>
        <w:tc>
          <w:tcPr>
            <w:tcW w:w="3509" w:type="dxa"/>
          </w:tcPr>
          <w:p w:rsidR="009A51C6" w:rsidRPr="00F76E16" w:rsidRDefault="009A51C6" w:rsidP="009A51C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2306638.66</w:t>
            </w:r>
          </w:p>
        </w:tc>
      </w:tr>
      <w:tr w:rsidR="009A51C6" w:rsidRPr="007D79A3" w:rsidTr="0001616A">
        <w:tc>
          <w:tcPr>
            <w:tcW w:w="2660" w:type="dxa"/>
          </w:tcPr>
          <w:p w:rsidR="009A51C6" w:rsidRPr="007D79A3" w:rsidRDefault="009A51C6" w:rsidP="009A51C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02" w:type="dxa"/>
          </w:tcPr>
          <w:p w:rsidR="009A51C6" w:rsidRDefault="009A51C6" w:rsidP="009A51C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437449.28</w:t>
            </w:r>
          </w:p>
        </w:tc>
        <w:tc>
          <w:tcPr>
            <w:tcW w:w="3509" w:type="dxa"/>
          </w:tcPr>
          <w:p w:rsidR="009A51C6" w:rsidRDefault="009A51C6" w:rsidP="009A51C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2306639.25</w:t>
            </w:r>
          </w:p>
        </w:tc>
      </w:tr>
      <w:tr w:rsidR="009A51C6" w:rsidRPr="007D79A3" w:rsidTr="0001616A">
        <w:tc>
          <w:tcPr>
            <w:tcW w:w="2660" w:type="dxa"/>
          </w:tcPr>
          <w:p w:rsidR="009A51C6" w:rsidRPr="007D79A3" w:rsidRDefault="009A51C6" w:rsidP="009A51C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02" w:type="dxa"/>
          </w:tcPr>
          <w:p w:rsidR="009A51C6" w:rsidRDefault="009A51C6" w:rsidP="009A51C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437448.18</w:t>
            </w:r>
          </w:p>
        </w:tc>
        <w:tc>
          <w:tcPr>
            <w:tcW w:w="3509" w:type="dxa"/>
          </w:tcPr>
          <w:p w:rsidR="009A51C6" w:rsidRDefault="009A51C6" w:rsidP="009A51C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2306633.09</w:t>
            </w:r>
          </w:p>
        </w:tc>
      </w:tr>
      <w:tr w:rsidR="009A51C6" w:rsidRPr="007D79A3" w:rsidTr="009A51C6">
        <w:trPr>
          <w:trHeight w:val="329"/>
        </w:trPr>
        <w:tc>
          <w:tcPr>
            <w:tcW w:w="2660" w:type="dxa"/>
          </w:tcPr>
          <w:p w:rsidR="009A51C6" w:rsidRPr="007D79A3" w:rsidRDefault="009A51C6" w:rsidP="009A51C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:rsidR="009A51C6" w:rsidRDefault="009A51C6" w:rsidP="009A51C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437450.96</w:t>
            </w:r>
          </w:p>
        </w:tc>
        <w:tc>
          <w:tcPr>
            <w:tcW w:w="3509" w:type="dxa"/>
          </w:tcPr>
          <w:p w:rsidR="009A51C6" w:rsidRDefault="009A51C6" w:rsidP="009A51C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2306632.57</w:t>
            </w:r>
          </w:p>
        </w:tc>
      </w:tr>
    </w:tbl>
    <w:p w:rsidR="007D79A3" w:rsidRDefault="007D79A3" w:rsidP="006B0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6715A4" w:rsidRPr="006715A4" w:rsidRDefault="006715A4" w:rsidP="006B0C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площадь места </w:t>
      </w:r>
      <w:r w:rsidR="00973A3A">
        <w:rPr>
          <w:rFonts w:ascii="Times New Roman" w:eastAsia="Calibri" w:hAnsi="Times New Roman"/>
          <w:sz w:val="24"/>
          <w:szCs w:val="24"/>
        </w:rPr>
        <w:t>расположения гаража</w:t>
      </w:r>
      <w:r w:rsidRPr="006715A4">
        <w:rPr>
          <w:rFonts w:ascii="Times New Roman" w:eastAsia="Calibri" w:hAnsi="Times New Roman"/>
          <w:sz w:val="24"/>
          <w:szCs w:val="24"/>
        </w:rPr>
        <w:t xml:space="preserve">: </w:t>
      </w:r>
      <w:r w:rsidR="0068772E">
        <w:rPr>
          <w:rFonts w:ascii="Times New Roman" w:eastAsia="Calibri" w:hAnsi="Times New Roman"/>
          <w:sz w:val="24"/>
          <w:szCs w:val="24"/>
        </w:rPr>
        <w:t>18</w:t>
      </w:r>
      <w:r w:rsidR="006B0C8F">
        <w:rPr>
          <w:rFonts w:ascii="Times New Roman" w:eastAsia="Calibri" w:hAnsi="Times New Roman"/>
          <w:sz w:val="24"/>
          <w:szCs w:val="24"/>
        </w:rPr>
        <w:t xml:space="preserve"> кв.м.</w:t>
      </w:r>
      <w:r w:rsidRPr="006715A4">
        <w:rPr>
          <w:rFonts w:ascii="Times New Roman" w:eastAsia="Calibri" w:hAnsi="Times New Roman"/>
          <w:sz w:val="24"/>
          <w:szCs w:val="24"/>
        </w:rPr>
        <w:t>;</w:t>
      </w:r>
    </w:p>
    <w:p w:rsidR="0068772E" w:rsidRDefault="00973A3A" w:rsidP="006715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адрес мест</w:t>
      </w:r>
      <w:r w:rsidR="00875325">
        <w:rPr>
          <w:rFonts w:ascii="Times New Roman" w:eastAsia="Calibri" w:hAnsi="Times New Roman"/>
          <w:sz w:val="24"/>
          <w:szCs w:val="24"/>
        </w:rPr>
        <w:t>а</w:t>
      </w:r>
      <w:r>
        <w:rPr>
          <w:rFonts w:ascii="Times New Roman" w:eastAsia="Calibri" w:hAnsi="Times New Roman"/>
          <w:sz w:val="24"/>
          <w:szCs w:val="24"/>
        </w:rPr>
        <w:t xml:space="preserve"> расположения гаража</w:t>
      </w:r>
      <w:r w:rsidR="006715A4" w:rsidRPr="006715A4">
        <w:rPr>
          <w:rFonts w:ascii="Times New Roman" w:eastAsia="Calibri" w:hAnsi="Times New Roman"/>
          <w:sz w:val="24"/>
          <w:szCs w:val="24"/>
        </w:rPr>
        <w:t xml:space="preserve">: </w:t>
      </w:r>
      <w:r w:rsidR="006B0C8F">
        <w:rPr>
          <w:rFonts w:ascii="Times New Roman" w:eastAsia="Calibri" w:hAnsi="Times New Roman"/>
          <w:sz w:val="24"/>
          <w:szCs w:val="24"/>
        </w:rPr>
        <w:t>Самарская область,</w:t>
      </w:r>
      <w:r w:rsidR="004A2B54">
        <w:rPr>
          <w:rFonts w:ascii="Times New Roman" w:eastAsia="Calibri" w:hAnsi="Times New Roman"/>
          <w:sz w:val="24"/>
          <w:szCs w:val="24"/>
        </w:rPr>
        <w:t xml:space="preserve"> </w:t>
      </w:r>
      <w:r w:rsidR="006B0C8F">
        <w:rPr>
          <w:rFonts w:ascii="Times New Roman" w:eastAsia="Calibri" w:hAnsi="Times New Roman"/>
          <w:sz w:val="24"/>
          <w:szCs w:val="24"/>
        </w:rPr>
        <w:t>г.</w:t>
      </w:r>
      <w:r w:rsidR="004B65F1">
        <w:rPr>
          <w:rFonts w:ascii="Times New Roman" w:eastAsia="Calibri" w:hAnsi="Times New Roman"/>
          <w:sz w:val="24"/>
          <w:szCs w:val="24"/>
        </w:rPr>
        <w:t xml:space="preserve"> </w:t>
      </w:r>
      <w:r w:rsidR="006B0C8F">
        <w:rPr>
          <w:rFonts w:ascii="Times New Roman" w:eastAsia="Calibri" w:hAnsi="Times New Roman"/>
          <w:sz w:val="24"/>
          <w:szCs w:val="24"/>
        </w:rPr>
        <w:t xml:space="preserve">Похвистнево, </w:t>
      </w:r>
      <w:r w:rsidR="0068772E">
        <w:rPr>
          <w:rFonts w:ascii="Times New Roman" w:eastAsia="Calibri" w:hAnsi="Times New Roman"/>
          <w:sz w:val="24"/>
          <w:szCs w:val="24"/>
        </w:rPr>
        <w:t>во дворе дома № 17 по ул. Шевченко.</w:t>
      </w:r>
    </w:p>
    <w:p w:rsidR="006715A4" w:rsidRDefault="006715A4" w:rsidP="006715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1.2. Подписывая настоящий Договор, Сторона 1 подтверждает отсутствие прав третьих лиц в отношении указанного в </w:t>
      </w:r>
      <w:hyperlink w:anchor="Par60" w:history="1">
        <w:r w:rsidRPr="00973A3A">
          <w:rPr>
            <w:rFonts w:ascii="Times New Roman" w:eastAsia="Calibri" w:hAnsi="Times New Roman"/>
            <w:sz w:val="24"/>
            <w:szCs w:val="24"/>
          </w:rPr>
          <w:t>пункте 1.1</w:t>
        </w:r>
      </w:hyperlink>
      <w:r w:rsidRPr="00973A3A">
        <w:rPr>
          <w:rFonts w:ascii="Times New Roman" w:eastAsia="Calibri" w:hAnsi="Times New Roman"/>
          <w:sz w:val="24"/>
          <w:szCs w:val="24"/>
        </w:rPr>
        <w:t xml:space="preserve"> н</w:t>
      </w:r>
      <w:r w:rsidRPr="006715A4">
        <w:rPr>
          <w:rFonts w:ascii="Times New Roman" w:eastAsia="Calibri" w:hAnsi="Times New Roman"/>
          <w:sz w:val="24"/>
          <w:szCs w:val="24"/>
        </w:rPr>
        <w:t xml:space="preserve">астоящего Договора места </w:t>
      </w:r>
      <w:r w:rsidR="00973A3A">
        <w:rPr>
          <w:rFonts w:ascii="Times New Roman" w:eastAsia="Calibri" w:hAnsi="Times New Roman"/>
          <w:sz w:val="24"/>
          <w:szCs w:val="24"/>
        </w:rPr>
        <w:t>расположения гаража</w:t>
      </w:r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C8029D" w:rsidRDefault="00C8029D" w:rsidP="006715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C8029D" w:rsidRPr="006715A4" w:rsidRDefault="00C8029D" w:rsidP="006715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6715A4" w:rsidRDefault="006715A4" w:rsidP="0067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bookmarkStart w:id="2" w:name="Par65"/>
      <w:bookmarkEnd w:id="2"/>
    </w:p>
    <w:p w:rsidR="006715A4" w:rsidRDefault="006715A4" w:rsidP="007D79A3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Срок действия договора</w:t>
      </w:r>
    </w:p>
    <w:p w:rsidR="0025790F" w:rsidRPr="001C17D6" w:rsidRDefault="0025790F" w:rsidP="0025790F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6715A4" w:rsidRDefault="006715A4" w:rsidP="006715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3" w:name="Par69"/>
      <w:bookmarkEnd w:id="3"/>
      <w:r w:rsidRPr="006715A4">
        <w:rPr>
          <w:rFonts w:ascii="Times New Roman" w:eastAsia="Calibri" w:hAnsi="Times New Roman"/>
          <w:sz w:val="24"/>
          <w:szCs w:val="24"/>
        </w:rPr>
        <w:t xml:space="preserve">2.1. Настоящий Договор заключается сроком на </w:t>
      </w:r>
      <w:r w:rsidR="00D41D26" w:rsidRPr="00973A3A">
        <w:rPr>
          <w:rFonts w:ascii="Times New Roman" w:eastAsia="Calibri" w:hAnsi="Times New Roman"/>
          <w:sz w:val="24"/>
          <w:szCs w:val="24"/>
        </w:rPr>
        <w:t>5</w:t>
      </w:r>
      <w:r w:rsidR="00012F96" w:rsidRPr="00973A3A">
        <w:rPr>
          <w:rFonts w:ascii="Times New Roman" w:eastAsia="Calibri" w:hAnsi="Times New Roman"/>
          <w:sz w:val="24"/>
          <w:szCs w:val="24"/>
        </w:rPr>
        <w:t xml:space="preserve"> </w:t>
      </w:r>
      <w:r w:rsidR="00973A3A" w:rsidRPr="00973A3A">
        <w:rPr>
          <w:rFonts w:ascii="Times New Roman" w:eastAsia="Calibri" w:hAnsi="Times New Roman"/>
          <w:sz w:val="24"/>
          <w:szCs w:val="24"/>
        </w:rPr>
        <w:t>лет</w:t>
      </w:r>
      <w:r w:rsidR="006B0C8F" w:rsidRPr="00973A3A">
        <w:rPr>
          <w:rFonts w:ascii="Times New Roman" w:eastAsia="Calibri" w:hAnsi="Times New Roman"/>
          <w:sz w:val="24"/>
          <w:szCs w:val="24"/>
        </w:rPr>
        <w:t xml:space="preserve"> с </w:t>
      </w:r>
      <w:r w:rsidR="009A0932" w:rsidRPr="00973A3A">
        <w:rPr>
          <w:rFonts w:ascii="Times New Roman" w:eastAsia="Calibri" w:hAnsi="Times New Roman"/>
          <w:sz w:val="24"/>
          <w:szCs w:val="24"/>
        </w:rPr>
        <w:t>«</w:t>
      </w:r>
      <w:r w:rsidR="00973A3A" w:rsidRPr="00973A3A">
        <w:rPr>
          <w:rFonts w:ascii="Times New Roman" w:eastAsia="Calibri" w:hAnsi="Times New Roman"/>
          <w:sz w:val="24"/>
          <w:szCs w:val="24"/>
        </w:rPr>
        <w:t>___</w:t>
      </w:r>
      <w:r w:rsidR="009A0932" w:rsidRPr="00973A3A">
        <w:rPr>
          <w:rFonts w:ascii="Times New Roman" w:eastAsia="Calibri" w:hAnsi="Times New Roman"/>
          <w:sz w:val="24"/>
          <w:szCs w:val="24"/>
        </w:rPr>
        <w:t>»</w:t>
      </w:r>
      <w:r w:rsidR="00012F96" w:rsidRPr="00973A3A">
        <w:rPr>
          <w:rFonts w:ascii="Times New Roman" w:eastAsia="Calibri" w:hAnsi="Times New Roman"/>
          <w:sz w:val="24"/>
          <w:szCs w:val="24"/>
        </w:rPr>
        <w:t xml:space="preserve"> </w:t>
      </w:r>
      <w:r w:rsidR="00973A3A" w:rsidRPr="00973A3A">
        <w:rPr>
          <w:rFonts w:ascii="Times New Roman" w:eastAsia="Calibri" w:hAnsi="Times New Roman"/>
          <w:sz w:val="24"/>
          <w:szCs w:val="24"/>
        </w:rPr>
        <w:t>_____</w:t>
      </w:r>
      <w:r w:rsidR="009A0932" w:rsidRPr="00973A3A">
        <w:rPr>
          <w:rFonts w:ascii="Times New Roman" w:eastAsia="Calibri" w:hAnsi="Times New Roman"/>
          <w:sz w:val="24"/>
          <w:szCs w:val="24"/>
        </w:rPr>
        <w:t xml:space="preserve"> </w:t>
      </w:r>
      <w:r w:rsidR="00FB0E14">
        <w:rPr>
          <w:rFonts w:ascii="Times New Roman" w:eastAsia="Calibri" w:hAnsi="Times New Roman"/>
          <w:sz w:val="24"/>
          <w:szCs w:val="24"/>
        </w:rPr>
        <w:t>202</w:t>
      </w:r>
      <w:r w:rsidR="0068772E">
        <w:rPr>
          <w:rFonts w:ascii="Times New Roman" w:eastAsia="Calibri" w:hAnsi="Times New Roman"/>
          <w:sz w:val="24"/>
          <w:szCs w:val="24"/>
        </w:rPr>
        <w:t>6</w:t>
      </w:r>
      <w:r w:rsidR="006B0C8F" w:rsidRPr="00973A3A">
        <w:rPr>
          <w:rFonts w:ascii="Times New Roman" w:eastAsia="Calibri" w:hAnsi="Times New Roman"/>
          <w:sz w:val="24"/>
          <w:szCs w:val="24"/>
        </w:rPr>
        <w:t xml:space="preserve"> по</w:t>
      </w:r>
      <w:r w:rsidR="00012F96" w:rsidRPr="00973A3A">
        <w:rPr>
          <w:rFonts w:ascii="Times New Roman" w:eastAsia="Calibri" w:hAnsi="Times New Roman"/>
          <w:sz w:val="24"/>
          <w:szCs w:val="24"/>
        </w:rPr>
        <w:t xml:space="preserve">  </w:t>
      </w:r>
      <w:r w:rsidR="009A0932" w:rsidRPr="00973A3A">
        <w:rPr>
          <w:rFonts w:ascii="Times New Roman" w:eastAsia="Calibri" w:hAnsi="Times New Roman"/>
          <w:sz w:val="24"/>
          <w:szCs w:val="24"/>
        </w:rPr>
        <w:t>«</w:t>
      </w:r>
      <w:r w:rsidR="00973A3A" w:rsidRPr="00973A3A">
        <w:rPr>
          <w:rFonts w:ascii="Times New Roman" w:eastAsia="Calibri" w:hAnsi="Times New Roman"/>
          <w:sz w:val="24"/>
          <w:szCs w:val="24"/>
        </w:rPr>
        <w:t>___</w:t>
      </w:r>
      <w:r w:rsidR="009A0932" w:rsidRPr="00973A3A">
        <w:rPr>
          <w:rFonts w:ascii="Times New Roman" w:eastAsia="Calibri" w:hAnsi="Times New Roman"/>
          <w:sz w:val="24"/>
          <w:szCs w:val="24"/>
        </w:rPr>
        <w:t>»</w:t>
      </w:r>
      <w:r w:rsidR="00012F96" w:rsidRPr="00973A3A">
        <w:rPr>
          <w:rFonts w:ascii="Times New Roman" w:eastAsia="Calibri" w:hAnsi="Times New Roman"/>
          <w:sz w:val="24"/>
          <w:szCs w:val="24"/>
        </w:rPr>
        <w:t xml:space="preserve"> </w:t>
      </w:r>
      <w:r w:rsidR="00973A3A" w:rsidRPr="00973A3A">
        <w:rPr>
          <w:rFonts w:ascii="Times New Roman" w:eastAsia="Calibri" w:hAnsi="Times New Roman"/>
          <w:sz w:val="24"/>
          <w:szCs w:val="24"/>
        </w:rPr>
        <w:t>_______</w:t>
      </w:r>
      <w:r w:rsidR="00012F96" w:rsidRPr="00973A3A">
        <w:rPr>
          <w:rFonts w:ascii="Times New Roman" w:eastAsia="Calibri" w:hAnsi="Times New Roman"/>
          <w:sz w:val="24"/>
          <w:szCs w:val="24"/>
        </w:rPr>
        <w:t xml:space="preserve"> </w:t>
      </w:r>
      <w:r w:rsidR="00FB0E14">
        <w:rPr>
          <w:rFonts w:ascii="Times New Roman" w:eastAsia="Calibri" w:hAnsi="Times New Roman"/>
          <w:sz w:val="24"/>
          <w:szCs w:val="24"/>
        </w:rPr>
        <w:t>20</w:t>
      </w:r>
      <w:r w:rsidR="0068772E">
        <w:rPr>
          <w:rFonts w:ascii="Times New Roman" w:eastAsia="Calibri" w:hAnsi="Times New Roman"/>
          <w:sz w:val="24"/>
          <w:szCs w:val="24"/>
        </w:rPr>
        <w:t>31</w:t>
      </w:r>
      <w:r w:rsidRPr="00973A3A">
        <w:rPr>
          <w:rFonts w:ascii="Times New Roman" w:eastAsia="Calibri" w:hAnsi="Times New Roman"/>
          <w:sz w:val="24"/>
          <w:szCs w:val="24"/>
        </w:rPr>
        <w:t>.</w:t>
      </w:r>
    </w:p>
    <w:p w:rsidR="004825F2" w:rsidRDefault="004825F2" w:rsidP="006715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6715A4" w:rsidRDefault="006715A4" w:rsidP="007D79A3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 xml:space="preserve">Плата за размещение </w:t>
      </w:r>
      <w:r w:rsidR="00973A3A">
        <w:rPr>
          <w:rFonts w:ascii="Times New Roman" w:eastAsia="Calibri" w:hAnsi="Times New Roman"/>
          <w:b/>
          <w:sz w:val="24"/>
          <w:szCs w:val="24"/>
        </w:rPr>
        <w:t>гаража</w:t>
      </w:r>
    </w:p>
    <w:p w:rsidR="0025790F" w:rsidRPr="006715A4" w:rsidRDefault="0025790F" w:rsidP="0025790F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bookmarkStart w:id="4" w:name="Par73"/>
      <w:bookmarkEnd w:id="4"/>
      <w:r w:rsidRPr="006715A4">
        <w:rPr>
          <w:rFonts w:ascii="Times New Roman" w:eastAsia="Calibri" w:hAnsi="Times New Roman"/>
          <w:sz w:val="24"/>
          <w:szCs w:val="24"/>
        </w:rPr>
        <w:t xml:space="preserve">3.1. </w:t>
      </w:r>
      <w:r w:rsidR="00C613F9">
        <w:rPr>
          <w:rFonts w:ascii="Times New Roman" w:eastAsia="Calibri" w:hAnsi="Times New Roman"/>
          <w:sz w:val="24"/>
          <w:szCs w:val="24"/>
        </w:rPr>
        <w:t>Общий</w:t>
      </w:r>
      <w:r w:rsidR="00C613F9" w:rsidRPr="006715A4">
        <w:rPr>
          <w:rFonts w:ascii="Times New Roman" w:eastAsia="Calibri" w:hAnsi="Times New Roman"/>
          <w:sz w:val="24"/>
          <w:szCs w:val="24"/>
        </w:rPr>
        <w:t xml:space="preserve"> размер</w:t>
      </w:r>
      <w:r w:rsidRPr="006715A4">
        <w:rPr>
          <w:rFonts w:ascii="Times New Roman" w:eastAsia="Calibri" w:hAnsi="Times New Roman"/>
          <w:sz w:val="24"/>
          <w:szCs w:val="24"/>
        </w:rPr>
        <w:t xml:space="preserve"> платы за </w:t>
      </w:r>
      <w:r w:rsidR="003C7FFD">
        <w:rPr>
          <w:rFonts w:ascii="Times New Roman" w:eastAsia="Calibri" w:hAnsi="Times New Roman"/>
          <w:sz w:val="24"/>
          <w:szCs w:val="24"/>
        </w:rPr>
        <w:t>использование земельного участка для возведения</w:t>
      </w:r>
      <w:r w:rsidRPr="006715A4">
        <w:rPr>
          <w:rFonts w:ascii="Times New Roman" w:eastAsia="Calibri" w:hAnsi="Times New Roman"/>
          <w:sz w:val="24"/>
          <w:szCs w:val="24"/>
        </w:rPr>
        <w:t xml:space="preserve"> </w:t>
      </w:r>
      <w:r w:rsidR="00973A3A">
        <w:rPr>
          <w:rFonts w:ascii="Times New Roman" w:eastAsia="Calibri" w:hAnsi="Times New Roman"/>
          <w:sz w:val="24"/>
          <w:szCs w:val="24"/>
        </w:rPr>
        <w:t>гаража</w:t>
      </w:r>
      <w:r w:rsidRPr="006715A4">
        <w:rPr>
          <w:rFonts w:ascii="Times New Roman" w:eastAsia="Calibri" w:hAnsi="Times New Roman"/>
          <w:sz w:val="24"/>
          <w:szCs w:val="24"/>
        </w:rPr>
        <w:t xml:space="preserve"> составляет ____ (__________) (сумма указывается цифрами и прописью) рублей ____ копеек</w:t>
      </w:r>
      <w:r w:rsidR="00544E35">
        <w:rPr>
          <w:rFonts w:ascii="Times New Roman" w:eastAsia="Calibri" w:hAnsi="Times New Roman"/>
          <w:sz w:val="24"/>
          <w:szCs w:val="24"/>
        </w:rPr>
        <w:t xml:space="preserve"> в год.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В соответствии с </w:t>
      </w:r>
      <w:hyperlink r:id="rId6" w:history="1">
        <w:r w:rsidRPr="00E33624">
          <w:rPr>
            <w:rFonts w:ascii="Times New Roman" w:eastAsia="Calibri" w:hAnsi="Times New Roman"/>
            <w:color w:val="000000"/>
            <w:sz w:val="24"/>
            <w:szCs w:val="24"/>
          </w:rPr>
          <w:t>подпунктом 17 пункта 2 статьи 149</w:t>
        </w:r>
      </w:hyperlink>
      <w:r w:rsidRPr="00E33624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Налогового кодекса Российской Федерации операции по предоставлению организациям и физическим лицам прав не подлежат налогообложению налогом на добавленную стоимость.</w:t>
      </w:r>
    </w:p>
    <w:p w:rsid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bookmarkStart w:id="5" w:name="Par75"/>
      <w:bookmarkEnd w:id="5"/>
      <w:r w:rsidRPr="006715A4">
        <w:rPr>
          <w:rFonts w:ascii="Times New Roman" w:eastAsia="Calibri" w:hAnsi="Times New Roman"/>
          <w:sz w:val="24"/>
          <w:szCs w:val="24"/>
        </w:rPr>
        <w:t xml:space="preserve">3.2. Внесенный Стороной 2 задаток в размере _____ (__________) (сумма указывается цифрами и прописью) рублей </w:t>
      </w:r>
      <w:r w:rsidRPr="003C7FFD">
        <w:rPr>
          <w:rFonts w:ascii="Times New Roman" w:eastAsia="Calibri" w:hAnsi="Times New Roman"/>
          <w:sz w:val="24"/>
          <w:szCs w:val="24"/>
        </w:rPr>
        <w:t xml:space="preserve">____ копеек засчитывается в счет платы за </w:t>
      </w:r>
      <w:r w:rsidR="003C7FFD" w:rsidRPr="003C7FFD">
        <w:rPr>
          <w:rFonts w:ascii="Times New Roman" w:eastAsia="Calibri" w:hAnsi="Times New Roman"/>
          <w:sz w:val="24"/>
          <w:szCs w:val="24"/>
        </w:rPr>
        <w:t>использование земельного участка для возведения гаража</w:t>
      </w:r>
      <w:r w:rsidRPr="003C7FFD">
        <w:rPr>
          <w:rFonts w:ascii="Times New Roman" w:eastAsia="Calibri" w:hAnsi="Times New Roman"/>
          <w:sz w:val="24"/>
          <w:szCs w:val="24"/>
        </w:rPr>
        <w:t xml:space="preserve">, указанной в </w:t>
      </w:r>
      <w:hyperlink w:anchor="Par73" w:history="1">
        <w:r w:rsidRPr="003C7FFD">
          <w:rPr>
            <w:rFonts w:ascii="Times New Roman" w:eastAsia="Calibri" w:hAnsi="Times New Roman"/>
            <w:sz w:val="24"/>
            <w:szCs w:val="24"/>
          </w:rPr>
          <w:t>пункте 3.1</w:t>
        </w:r>
      </w:hyperlink>
      <w:r w:rsidRPr="003C7FFD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E60062" w:rsidRDefault="00E60062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3.3. Плата за использование земельного участка для возведения</w:t>
      </w:r>
      <w:r w:rsidRPr="006715A4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гаража</w:t>
      </w:r>
      <w:r w:rsidRPr="006715A4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за второй и последующий годы определяется в следующем порядке.</w:t>
      </w:r>
    </w:p>
    <w:p w:rsidR="00E60062" w:rsidRDefault="00E60062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Годовой размер платы по настоящему Договору определяется путем умножения предусмотренной </w:t>
      </w:r>
      <w:hyperlink r:id="rId7" w:history="1">
        <w:r w:rsidRPr="00AA42E2">
          <w:rPr>
            <w:rFonts w:ascii="Times New Roman" w:eastAsia="Calibri" w:hAnsi="Times New Roman"/>
            <w:sz w:val="24"/>
            <w:szCs w:val="24"/>
          </w:rPr>
          <w:t>пунктом 3.1</w:t>
        </w:r>
      </w:hyperlink>
      <w:r w:rsidRPr="00AA42E2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настоящего Договора суммы на коэффициент инфляции расчетного года, определяемый исходя из максимального уровня инфляции (потребительских цен), устанавливаемого в рамках прогноза социально-экономического развития Самарской области. Коэффициент инфляции на расчетный год определяется как произведение соответствующих максимальных планируемых ежегодных показателей инфляции (индекс потребительских цен, декабрь к декабрю) по состоянию на 1 января очередного года начиная с года, следующего за годом утверждения государственной кадастровой оценки для соответствующей категории земель, по расчетный год.</w:t>
      </w:r>
    </w:p>
    <w:p w:rsidR="00973A3A" w:rsidRPr="003C7FFD" w:rsidRDefault="00E60062" w:rsidP="007D79A3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Par76"/>
      <w:bookmarkEnd w:id="6"/>
      <w:r>
        <w:rPr>
          <w:rFonts w:ascii="Times New Roman" w:eastAsia="Calibri" w:hAnsi="Times New Roman"/>
          <w:sz w:val="24"/>
          <w:szCs w:val="24"/>
        </w:rPr>
        <w:t>3.4</w:t>
      </w:r>
      <w:r w:rsidR="00544E35" w:rsidRPr="003C7FFD">
        <w:rPr>
          <w:rFonts w:ascii="Times New Roman" w:eastAsia="Calibri" w:hAnsi="Times New Roman"/>
          <w:sz w:val="24"/>
          <w:szCs w:val="24"/>
        </w:rPr>
        <w:t xml:space="preserve">. </w:t>
      </w:r>
      <w:r w:rsidR="00C613F9" w:rsidRPr="003C7FFD">
        <w:rPr>
          <w:rFonts w:ascii="Times New Roman" w:eastAsia="Calibri" w:hAnsi="Times New Roman"/>
          <w:sz w:val="24"/>
          <w:szCs w:val="24"/>
        </w:rPr>
        <w:t xml:space="preserve">Плата за </w:t>
      </w:r>
      <w:r w:rsidR="003C7FFD" w:rsidRPr="003C7FFD">
        <w:rPr>
          <w:rFonts w:ascii="Times New Roman" w:eastAsia="Calibri" w:hAnsi="Times New Roman"/>
          <w:sz w:val="24"/>
          <w:szCs w:val="24"/>
        </w:rPr>
        <w:t xml:space="preserve">использование земельного участка для возведения гаража </w:t>
      </w:r>
      <w:r w:rsidR="00C613F9" w:rsidRPr="003C7FFD">
        <w:rPr>
          <w:rFonts w:ascii="Times New Roman" w:eastAsia="Calibri" w:hAnsi="Times New Roman"/>
          <w:sz w:val="24"/>
          <w:szCs w:val="24"/>
        </w:rPr>
        <w:t xml:space="preserve">вносится Стороной 2 </w:t>
      </w:r>
      <w:r w:rsidR="00973A3A" w:rsidRPr="003C7FFD">
        <w:rPr>
          <w:rFonts w:ascii="Times New Roman" w:hAnsi="Times New Roman"/>
          <w:sz w:val="24"/>
          <w:szCs w:val="24"/>
        </w:rPr>
        <w:t xml:space="preserve">ежегодно не позднее </w:t>
      </w:r>
      <w:r w:rsidR="00AA437C">
        <w:rPr>
          <w:rFonts w:ascii="Times New Roman" w:hAnsi="Times New Roman"/>
          <w:sz w:val="24"/>
          <w:szCs w:val="24"/>
        </w:rPr>
        <w:t xml:space="preserve"> 20 июня </w:t>
      </w:r>
      <w:r w:rsidR="00973A3A" w:rsidRPr="003C7FFD">
        <w:rPr>
          <w:rFonts w:ascii="Times New Roman" w:hAnsi="Times New Roman"/>
          <w:sz w:val="24"/>
          <w:szCs w:val="24"/>
        </w:rPr>
        <w:t xml:space="preserve"> текущего года.</w:t>
      </w:r>
    </w:p>
    <w:p w:rsidR="009B274C" w:rsidRPr="003C7FFD" w:rsidRDefault="00E60062" w:rsidP="007D79A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3.5</w:t>
      </w:r>
      <w:r w:rsidR="006715A4" w:rsidRPr="003C7FFD">
        <w:rPr>
          <w:rFonts w:ascii="Times New Roman" w:eastAsia="Calibri" w:hAnsi="Times New Roman"/>
          <w:sz w:val="24"/>
          <w:szCs w:val="24"/>
        </w:rPr>
        <w:t xml:space="preserve">. Плата за </w:t>
      </w:r>
      <w:r w:rsidR="003C7FFD" w:rsidRPr="003C7FFD">
        <w:rPr>
          <w:rFonts w:ascii="Times New Roman" w:eastAsia="Calibri" w:hAnsi="Times New Roman"/>
          <w:sz w:val="24"/>
          <w:szCs w:val="24"/>
        </w:rPr>
        <w:t xml:space="preserve">использование земельного участка для возведения гаража </w:t>
      </w:r>
      <w:r w:rsidR="006715A4" w:rsidRPr="003C7FFD">
        <w:rPr>
          <w:rFonts w:ascii="Times New Roman" w:eastAsia="Calibri" w:hAnsi="Times New Roman"/>
          <w:sz w:val="24"/>
          <w:szCs w:val="24"/>
        </w:rPr>
        <w:t xml:space="preserve">по настоящему Договору подлежит перечислению Стороной 2 на следующий счет: </w:t>
      </w:r>
      <w:r w:rsidR="009B274C" w:rsidRPr="003C7FFD">
        <w:rPr>
          <w:rFonts w:ascii="Times New Roman" w:hAnsi="Times New Roman"/>
          <w:b/>
          <w:sz w:val="24"/>
          <w:szCs w:val="24"/>
        </w:rPr>
        <w:t xml:space="preserve">ИНН 6357020148 КПП 635701001; Наименование получателя: УФК по Самарской области (Администрация городского округа Похвистнево Самарской области), № л/с 04423004670; Банк получателя: </w:t>
      </w:r>
      <w:r w:rsidR="0068772E">
        <w:rPr>
          <w:rFonts w:ascii="Times New Roman" w:hAnsi="Times New Roman"/>
          <w:b/>
          <w:sz w:val="24"/>
          <w:szCs w:val="24"/>
        </w:rPr>
        <w:t>ОКЦ № 2 ВВГУ Банка России</w:t>
      </w:r>
      <w:r w:rsidR="009B274C" w:rsidRPr="003C7FFD">
        <w:rPr>
          <w:rFonts w:ascii="Times New Roman" w:hAnsi="Times New Roman"/>
          <w:b/>
          <w:sz w:val="24"/>
          <w:szCs w:val="24"/>
        </w:rPr>
        <w:t xml:space="preserve">//УФК по Самарской области г. Самара; БИК банка получателя средств (БИК ТОФК): 013601205; Номер счета банка получателя средств (номер банковского счета, входящего в состав единого казначейского счета (ЕКС)): </w:t>
      </w:r>
      <w:r w:rsidR="009B274C" w:rsidRPr="003C7FFD">
        <w:rPr>
          <w:rFonts w:ascii="Times New Roman" w:hAnsi="Times New Roman"/>
          <w:b/>
          <w:bCs/>
          <w:sz w:val="24"/>
          <w:szCs w:val="24"/>
        </w:rPr>
        <w:t xml:space="preserve">40102810545370000036; </w:t>
      </w:r>
      <w:r w:rsidR="009B274C" w:rsidRPr="003C7FFD">
        <w:rPr>
          <w:rFonts w:ascii="Times New Roman" w:hAnsi="Times New Roman"/>
          <w:b/>
          <w:sz w:val="24"/>
          <w:szCs w:val="24"/>
        </w:rPr>
        <w:t xml:space="preserve">Номер счета получателя (номер казначейского счета): 03100643000000014200; </w:t>
      </w:r>
      <w:r w:rsidR="004915BC" w:rsidRPr="003C7FFD">
        <w:rPr>
          <w:rFonts w:ascii="Times New Roman" w:hAnsi="Times New Roman"/>
          <w:b/>
          <w:sz w:val="24"/>
          <w:szCs w:val="24"/>
        </w:rPr>
        <w:t xml:space="preserve">КБК </w:t>
      </w:r>
      <w:r w:rsidR="00476D2D">
        <w:rPr>
          <w:rFonts w:ascii="Times New Roman" w:hAnsi="Times New Roman"/>
          <w:b/>
          <w:sz w:val="24"/>
          <w:szCs w:val="24"/>
        </w:rPr>
        <w:t>91011705040040000180</w:t>
      </w:r>
      <w:r w:rsidR="009B274C" w:rsidRPr="003C7FFD">
        <w:rPr>
          <w:rFonts w:ascii="Times New Roman" w:hAnsi="Times New Roman"/>
          <w:b/>
          <w:sz w:val="24"/>
          <w:szCs w:val="24"/>
        </w:rPr>
        <w:t xml:space="preserve">.   </w:t>
      </w:r>
    </w:p>
    <w:p w:rsidR="006715A4" w:rsidRPr="003C7FFD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C7FFD">
        <w:rPr>
          <w:rFonts w:ascii="Times New Roman" w:eastAsia="Calibri" w:hAnsi="Times New Roman"/>
          <w:sz w:val="24"/>
          <w:szCs w:val="24"/>
        </w:rPr>
        <w:t>В назначении пла</w:t>
      </w:r>
      <w:r w:rsidR="009B274C" w:rsidRPr="003C7FFD">
        <w:rPr>
          <w:rFonts w:ascii="Times New Roman" w:eastAsia="Calibri" w:hAnsi="Times New Roman"/>
          <w:sz w:val="24"/>
          <w:szCs w:val="24"/>
        </w:rPr>
        <w:t>тежа Сторона 2 указывает слова «</w:t>
      </w:r>
      <w:r w:rsidRPr="003C7FFD">
        <w:rPr>
          <w:rFonts w:ascii="Times New Roman" w:eastAsia="Calibri" w:hAnsi="Times New Roman"/>
          <w:sz w:val="24"/>
          <w:szCs w:val="24"/>
        </w:rPr>
        <w:t xml:space="preserve">Плата за </w:t>
      </w:r>
      <w:r w:rsidR="009B274C" w:rsidRPr="003C7FFD">
        <w:rPr>
          <w:rFonts w:ascii="Times New Roman" w:eastAsia="Calibri" w:hAnsi="Times New Roman"/>
          <w:sz w:val="24"/>
          <w:szCs w:val="24"/>
        </w:rPr>
        <w:t>использование земельного участка для возведения</w:t>
      </w:r>
      <w:r w:rsidRPr="003C7FFD">
        <w:rPr>
          <w:rFonts w:ascii="Times New Roman" w:eastAsia="Calibri" w:hAnsi="Times New Roman"/>
          <w:sz w:val="24"/>
          <w:szCs w:val="24"/>
        </w:rPr>
        <w:t xml:space="preserve"> </w:t>
      </w:r>
      <w:r w:rsidR="009B274C" w:rsidRPr="003C7FFD">
        <w:rPr>
          <w:rFonts w:ascii="Times New Roman" w:eastAsia="Calibri" w:hAnsi="Times New Roman"/>
          <w:sz w:val="24"/>
          <w:szCs w:val="24"/>
        </w:rPr>
        <w:t>гаража</w:t>
      </w:r>
      <w:r w:rsidRPr="003C7FFD">
        <w:rPr>
          <w:rFonts w:ascii="Times New Roman" w:eastAsia="Calibri" w:hAnsi="Times New Roman"/>
          <w:sz w:val="24"/>
          <w:szCs w:val="24"/>
        </w:rPr>
        <w:t xml:space="preserve"> в соответствии с договором на </w:t>
      </w:r>
      <w:r w:rsidR="009B274C" w:rsidRPr="003C7FFD">
        <w:rPr>
          <w:rFonts w:ascii="Times New Roman" w:eastAsia="Calibri" w:hAnsi="Times New Roman"/>
          <w:sz w:val="24"/>
          <w:szCs w:val="24"/>
        </w:rPr>
        <w:t>возведение гаража, являющегося некапитальным сооружением от __________ №</w:t>
      </w:r>
      <w:r w:rsidRPr="003C7FFD">
        <w:rPr>
          <w:rFonts w:ascii="Times New Roman" w:eastAsia="Calibri" w:hAnsi="Times New Roman"/>
          <w:sz w:val="24"/>
          <w:szCs w:val="24"/>
        </w:rPr>
        <w:t xml:space="preserve"> __</w:t>
      </w:r>
      <w:r w:rsidR="009B274C" w:rsidRPr="003C7FFD">
        <w:rPr>
          <w:rFonts w:ascii="Times New Roman" w:eastAsia="Calibri" w:hAnsi="Times New Roman"/>
          <w:sz w:val="24"/>
          <w:szCs w:val="24"/>
        </w:rPr>
        <w:t>___».</w:t>
      </w:r>
    </w:p>
    <w:p w:rsidR="006715A4" w:rsidRPr="003C7FFD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C7FFD">
        <w:rPr>
          <w:rFonts w:ascii="Times New Roman" w:eastAsia="Calibri" w:hAnsi="Times New Roman"/>
          <w:sz w:val="24"/>
          <w:szCs w:val="24"/>
        </w:rPr>
        <w:t>3.</w:t>
      </w:r>
      <w:r w:rsidR="00E60062">
        <w:rPr>
          <w:rFonts w:ascii="Times New Roman" w:eastAsia="Calibri" w:hAnsi="Times New Roman"/>
          <w:sz w:val="24"/>
          <w:szCs w:val="24"/>
        </w:rPr>
        <w:t>6</w:t>
      </w:r>
      <w:r w:rsidRPr="003C7FFD">
        <w:rPr>
          <w:rFonts w:ascii="Times New Roman" w:eastAsia="Calibri" w:hAnsi="Times New Roman"/>
          <w:sz w:val="24"/>
          <w:szCs w:val="24"/>
        </w:rPr>
        <w:t xml:space="preserve">. Неиспользование Стороной 2 места </w:t>
      </w:r>
      <w:r w:rsidR="009B274C" w:rsidRPr="003C7FFD">
        <w:rPr>
          <w:rFonts w:ascii="Times New Roman" w:eastAsia="Calibri" w:hAnsi="Times New Roman"/>
          <w:sz w:val="24"/>
          <w:szCs w:val="24"/>
        </w:rPr>
        <w:t>возведения гаража</w:t>
      </w:r>
      <w:r w:rsidRPr="003C7FFD">
        <w:rPr>
          <w:rFonts w:ascii="Times New Roman" w:eastAsia="Calibri" w:hAnsi="Times New Roman"/>
          <w:sz w:val="24"/>
          <w:szCs w:val="24"/>
        </w:rPr>
        <w:t xml:space="preserve"> в соответствии с настоящим Договором по причинам, не связанным с неисполнением настоящего Договора Стороной 1, не может служить основанием невнесения платы за </w:t>
      </w:r>
      <w:r w:rsidR="009B274C" w:rsidRPr="003C7FFD">
        <w:rPr>
          <w:rFonts w:ascii="Times New Roman" w:eastAsia="Calibri" w:hAnsi="Times New Roman"/>
          <w:sz w:val="24"/>
          <w:szCs w:val="24"/>
        </w:rPr>
        <w:t>использование земельного участка для возведения гаража</w:t>
      </w:r>
      <w:r w:rsidRPr="003C7FFD">
        <w:rPr>
          <w:rFonts w:ascii="Times New Roman" w:eastAsia="Calibri" w:hAnsi="Times New Roman"/>
          <w:sz w:val="24"/>
          <w:szCs w:val="24"/>
        </w:rPr>
        <w:t>.</w:t>
      </w:r>
    </w:p>
    <w:p w:rsidR="006715A4" w:rsidRPr="003C7FFD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bookmarkStart w:id="7" w:name="Par80"/>
      <w:bookmarkEnd w:id="7"/>
      <w:r w:rsidRPr="003C7FFD">
        <w:rPr>
          <w:rFonts w:ascii="Times New Roman" w:eastAsia="Calibri" w:hAnsi="Times New Roman"/>
          <w:sz w:val="24"/>
          <w:szCs w:val="24"/>
        </w:rPr>
        <w:t>3.</w:t>
      </w:r>
      <w:r w:rsidR="00E60062">
        <w:rPr>
          <w:rFonts w:ascii="Times New Roman" w:eastAsia="Calibri" w:hAnsi="Times New Roman"/>
          <w:sz w:val="24"/>
          <w:szCs w:val="24"/>
        </w:rPr>
        <w:t>7</w:t>
      </w:r>
      <w:r w:rsidRPr="003C7FFD">
        <w:rPr>
          <w:rFonts w:ascii="Times New Roman" w:eastAsia="Calibri" w:hAnsi="Times New Roman"/>
          <w:sz w:val="24"/>
          <w:szCs w:val="24"/>
        </w:rPr>
        <w:t xml:space="preserve">. Денежные средства, перечисляемые Стороной 2 по настоящему Договору (вне зависимости от указания назначения платежа), в первую очередь засчитываются в счет погашения задолженности по плате за </w:t>
      </w:r>
      <w:r w:rsidR="009B274C" w:rsidRPr="003C7FFD">
        <w:rPr>
          <w:rFonts w:ascii="Times New Roman" w:eastAsia="Calibri" w:hAnsi="Times New Roman"/>
          <w:sz w:val="24"/>
          <w:szCs w:val="24"/>
        </w:rPr>
        <w:t xml:space="preserve">использование земельного участка для возведения гаража </w:t>
      </w:r>
      <w:r w:rsidRPr="003C7FFD">
        <w:rPr>
          <w:rFonts w:ascii="Times New Roman" w:eastAsia="Calibri" w:hAnsi="Times New Roman"/>
          <w:sz w:val="24"/>
          <w:szCs w:val="24"/>
        </w:rPr>
        <w:t>последовательно, начиная с погашения задолженности по обязательству, которое возникло раньше.</w:t>
      </w:r>
    </w:p>
    <w:p w:rsidR="001C17D6" w:rsidRPr="003C7FFD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C7FFD">
        <w:rPr>
          <w:rFonts w:ascii="Times New Roman" w:eastAsia="Calibri" w:hAnsi="Times New Roman"/>
          <w:sz w:val="24"/>
          <w:szCs w:val="24"/>
        </w:rPr>
        <w:t xml:space="preserve">В случае возникновения оснований для применения положений об ответственности Стороны 2, предусмотренных </w:t>
      </w:r>
      <w:hyperlink w:anchor="Par118" w:history="1">
        <w:r w:rsidRPr="003C7FFD">
          <w:rPr>
            <w:rFonts w:ascii="Times New Roman" w:eastAsia="Calibri" w:hAnsi="Times New Roman"/>
            <w:sz w:val="24"/>
            <w:szCs w:val="24"/>
          </w:rPr>
          <w:t>разделом 6</w:t>
        </w:r>
      </w:hyperlink>
      <w:r w:rsidRPr="003C7FFD">
        <w:rPr>
          <w:rFonts w:ascii="Times New Roman" w:eastAsia="Calibri" w:hAnsi="Times New Roman"/>
          <w:sz w:val="24"/>
          <w:szCs w:val="24"/>
        </w:rPr>
        <w:t xml:space="preserve"> настоящего Договора, применяются правила о погашении требований по денежному обязательству, предусмотренные </w:t>
      </w:r>
      <w:hyperlink r:id="rId8" w:history="1">
        <w:r w:rsidRPr="003C7FFD">
          <w:rPr>
            <w:rFonts w:ascii="Times New Roman" w:eastAsia="Calibri" w:hAnsi="Times New Roman"/>
            <w:sz w:val="24"/>
            <w:szCs w:val="24"/>
          </w:rPr>
          <w:t>статьей 319</w:t>
        </w:r>
      </w:hyperlink>
      <w:r w:rsidRPr="003C7FFD">
        <w:rPr>
          <w:rFonts w:ascii="Times New Roman" w:eastAsia="Calibri" w:hAnsi="Times New Roman"/>
          <w:sz w:val="24"/>
          <w:szCs w:val="24"/>
        </w:rPr>
        <w:t xml:space="preserve"> Гражданского кодекса Российской Федерации.</w:t>
      </w:r>
    </w:p>
    <w:p w:rsidR="007D79A3" w:rsidRDefault="007D79A3" w:rsidP="001C1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803EA0" w:rsidRDefault="00803EA0" w:rsidP="001C1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803EA0" w:rsidRDefault="00803EA0" w:rsidP="001C17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6715A4" w:rsidRDefault="006715A4" w:rsidP="007D79A3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Права и обязанности Сторон</w:t>
      </w:r>
    </w:p>
    <w:p w:rsidR="0025790F" w:rsidRPr="006715A4" w:rsidRDefault="0025790F" w:rsidP="0025790F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/>
          <w:sz w:val="24"/>
          <w:szCs w:val="24"/>
        </w:rPr>
      </w:pP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4.1. Сторона 1 обязуется: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4.1.1. Выполнять в полном объеме все условия настоящего Договора.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4.1.2. Не вмешиваться в хозяйственную деятельность Стороны 2, если деятельность не противоречит условиям настоящего Договора и действующему законодательству.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 Сторона 1 имеет право: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4.2.1. На беспрепятственный доступ к месту </w:t>
      </w:r>
      <w:r w:rsidR="009B274C">
        <w:rPr>
          <w:rFonts w:ascii="Times New Roman" w:eastAsia="Calibri" w:hAnsi="Times New Roman"/>
          <w:sz w:val="24"/>
          <w:szCs w:val="24"/>
        </w:rPr>
        <w:t>возведения гаража</w:t>
      </w:r>
      <w:r w:rsidRPr="006715A4">
        <w:rPr>
          <w:rFonts w:ascii="Times New Roman" w:eastAsia="Calibri" w:hAnsi="Times New Roman"/>
          <w:sz w:val="24"/>
          <w:szCs w:val="24"/>
        </w:rPr>
        <w:t xml:space="preserve"> с целью его осмотра на предмет соблюдения условий настоящего Договора, требований нормативных правовых актов.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</w:t>
      </w:r>
      <w:r w:rsidR="009B274C">
        <w:rPr>
          <w:rFonts w:ascii="Times New Roman" w:eastAsia="Calibri" w:hAnsi="Times New Roman"/>
          <w:sz w:val="24"/>
          <w:szCs w:val="24"/>
        </w:rPr>
        <w:t>2</w:t>
      </w:r>
      <w:r w:rsidRPr="006715A4">
        <w:rPr>
          <w:rFonts w:ascii="Times New Roman" w:eastAsia="Calibri" w:hAnsi="Times New Roman"/>
          <w:sz w:val="24"/>
          <w:szCs w:val="24"/>
        </w:rPr>
        <w:t>. Направлять в органы государственной власти и органы местного самоуправления, осуществляющие соответственно государственный земельный надзор и муниципальный земельный контроль, информацию о деятельности, осуществляемой Стороной 2 с нарушением земельного законодательства либо условий, установленных настоящим Договором.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</w:t>
      </w:r>
      <w:r w:rsidR="009B274C">
        <w:rPr>
          <w:rFonts w:ascii="Times New Roman" w:eastAsia="Calibri" w:hAnsi="Times New Roman"/>
          <w:sz w:val="24"/>
          <w:szCs w:val="24"/>
        </w:rPr>
        <w:t>3</w:t>
      </w:r>
      <w:r w:rsidRPr="006715A4">
        <w:rPr>
          <w:rFonts w:ascii="Times New Roman" w:eastAsia="Calibri" w:hAnsi="Times New Roman"/>
          <w:sz w:val="24"/>
          <w:szCs w:val="24"/>
        </w:rPr>
        <w:t>. Требовать от Стороны 2, в том числе в судебном порядке, выполнения условий настоящего Договора.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</w:t>
      </w:r>
      <w:r w:rsidR="009B274C">
        <w:rPr>
          <w:rFonts w:ascii="Times New Roman" w:eastAsia="Calibri" w:hAnsi="Times New Roman"/>
          <w:sz w:val="24"/>
          <w:szCs w:val="24"/>
        </w:rPr>
        <w:t>4</w:t>
      </w:r>
      <w:r w:rsidRPr="006715A4">
        <w:rPr>
          <w:rFonts w:ascii="Times New Roman" w:eastAsia="Calibri" w:hAnsi="Times New Roman"/>
          <w:sz w:val="24"/>
          <w:szCs w:val="24"/>
        </w:rPr>
        <w:t>. Осуществлять иные права, предусмотренные законодательством и настоящим Договором.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 Сторона 2 обязуется: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4.3.1. Выполнять в полном объеме все условия настоящего Договора.</w:t>
      </w:r>
    </w:p>
    <w:p w:rsidR="0025790F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4.3.2. Обеспечить использование </w:t>
      </w:r>
      <w:r w:rsidR="00E0543E">
        <w:rPr>
          <w:rFonts w:ascii="Times New Roman" w:eastAsia="Calibri" w:hAnsi="Times New Roman"/>
          <w:sz w:val="24"/>
          <w:szCs w:val="24"/>
        </w:rPr>
        <w:t>земельного участка</w:t>
      </w:r>
      <w:r w:rsidRPr="006715A4">
        <w:rPr>
          <w:rFonts w:ascii="Times New Roman" w:eastAsia="Calibri" w:hAnsi="Times New Roman"/>
          <w:sz w:val="24"/>
          <w:szCs w:val="24"/>
        </w:rPr>
        <w:t xml:space="preserve"> в течение установленного настоящим Договором срока в соответствии </w:t>
      </w:r>
      <w:r w:rsidR="00E0543E">
        <w:rPr>
          <w:rFonts w:ascii="Times New Roman" w:eastAsia="Calibri" w:hAnsi="Times New Roman"/>
          <w:sz w:val="24"/>
          <w:szCs w:val="24"/>
        </w:rPr>
        <w:t>с заявленной целью – для возведения гаража</w:t>
      </w:r>
      <w:r w:rsidRPr="006715A4">
        <w:rPr>
          <w:rFonts w:ascii="Times New Roman" w:eastAsia="Calibri" w:hAnsi="Times New Roman"/>
          <w:sz w:val="24"/>
          <w:szCs w:val="24"/>
        </w:rPr>
        <w:t xml:space="preserve">. 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4.3.3. Своевременно вносить плату за</w:t>
      </w:r>
      <w:r w:rsidR="00E0543E">
        <w:rPr>
          <w:rFonts w:ascii="Times New Roman" w:eastAsia="Calibri" w:hAnsi="Times New Roman"/>
          <w:sz w:val="24"/>
          <w:szCs w:val="24"/>
        </w:rPr>
        <w:t xml:space="preserve"> использование земельного участка для возведения гаража</w:t>
      </w:r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4.3.4. Не допускать действий, приводящих к ухудшению экологической обстановки на используемой территории, а также к загрязнению территории.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bookmarkStart w:id="8" w:name="Par103"/>
      <w:bookmarkEnd w:id="8"/>
      <w:r w:rsidRPr="006715A4">
        <w:rPr>
          <w:rFonts w:ascii="Times New Roman" w:eastAsia="Calibri" w:hAnsi="Times New Roman"/>
          <w:sz w:val="24"/>
          <w:szCs w:val="24"/>
        </w:rPr>
        <w:t>4.3.5. В случае прекращения действия настоящего Договора по требованию Стороны 1 освободить используемый земельный участок от принадлежащего Стороне 2 имущества в пятнадцатидневный срок со дня прекращения настоящего Договора.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4.3.6. Обеспечивать Стороне 1, а также органам, осуществляющим государственный земельный надзор и муниципальный земельный контроль, свободный доступ к месту </w:t>
      </w:r>
      <w:r w:rsidR="00E0543E">
        <w:rPr>
          <w:rFonts w:ascii="Times New Roman" w:eastAsia="Calibri" w:hAnsi="Times New Roman"/>
          <w:sz w:val="24"/>
          <w:szCs w:val="24"/>
        </w:rPr>
        <w:t>возведения гаража</w:t>
      </w:r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bookmarkStart w:id="9" w:name="Par105"/>
      <w:bookmarkEnd w:id="9"/>
      <w:r w:rsidRPr="006715A4">
        <w:rPr>
          <w:rFonts w:ascii="Times New Roman" w:eastAsia="Calibri" w:hAnsi="Times New Roman"/>
          <w:sz w:val="24"/>
          <w:szCs w:val="24"/>
        </w:rPr>
        <w:t xml:space="preserve">4.3.7. Выполнять в соответствии с требованиями соответствующих </w:t>
      </w:r>
      <w:r w:rsidR="00E0543E">
        <w:rPr>
          <w:rFonts w:ascii="Times New Roman" w:eastAsia="Calibri" w:hAnsi="Times New Roman"/>
          <w:sz w:val="24"/>
          <w:szCs w:val="24"/>
        </w:rPr>
        <w:t xml:space="preserve">служб условия эксплуатации подземных и наземных коммуникаций, сооружений, дорог, проездов, </w:t>
      </w:r>
      <w:r w:rsidRPr="006715A4">
        <w:rPr>
          <w:rFonts w:ascii="Times New Roman" w:eastAsia="Calibri" w:hAnsi="Times New Roman"/>
          <w:sz w:val="24"/>
          <w:szCs w:val="24"/>
        </w:rPr>
        <w:t xml:space="preserve">не препятствовать их ремонту и обслуживанию и при необходимости освободить </w:t>
      </w:r>
      <w:r w:rsidR="00E0543E">
        <w:rPr>
          <w:rFonts w:ascii="Times New Roman" w:eastAsia="Calibri" w:hAnsi="Times New Roman"/>
          <w:sz w:val="24"/>
          <w:szCs w:val="24"/>
        </w:rPr>
        <w:t>земельны</w:t>
      </w:r>
      <w:r w:rsidR="008C4F7C">
        <w:rPr>
          <w:rFonts w:ascii="Times New Roman" w:eastAsia="Calibri" w:hAnsi="Times New Roman"/>
          <w:sz w:val="24"/>
          <w:szCs w:val="24"/>
        </w:rPr>
        <w:t>й</w:t>
      </w:r>
      <w:r w:rsidR="00E0543E">
        <w:rPr>
          <w:rFonts w:ascii="Times New Roman" w:eastAsia="Calibri" w:hAnsi="Times New Roman"/>
          <w:sz w:val="24"/>
          <w:szCs w:val="24"/>
        </w:rPr>
        <w:t xml:space="preserve"> участок от временных некапитальных объектов на время проведения вр</w:t>
      </w:r>
      <w:r w:rsidRPr="006715A4">
        <w:rPr>
          <w:rFonts w:ascii="Times New Roman" w:eastAsia="Calibri" w:hAnsi="Times New Roman"/>
          <w:sz w:val="24"/>
          <w:szCs w:val="24"/>
        </w:rPr>
        <w:t xml:space="preserve">емя проведения ремонтных работ. Сторона 2 вправе письменно требовать от Стороны 1 соразмерного снижения размера платы за использование </w:t>
      </w:r>
      <w:r w:rsidR="008C4F7C">
        <w:rPr>
          <w:rFonts w:ascii="Times New Roman" w:eastAsia="Calibri" w:hAnsi="Times New Roman"/>
          <w:sz w:val="24"/>
          <w:szCs w:val="24"/>
        </w:rPr>
        <w:t>земельного участка для возведения гаража</w:t>
      </w:r>
      <w:r w:rsidRPr="006715A4">
        <w:rPr>
          <w:rFonts w:ascii="Times New Roman" w:eastAsia="Calibri" w:hAnsi="Times New Roman"/>
          <w:sz w:val="24"/>
          <w:szCs w:val="24"/>
        </w:rPr>
        <w:t xml:space="preserve"> в течение периода осуществления указанных ремонтных работ в случае, если проведение таких работ приводит к невозможности использования </w:t>
      </w:r>
      <w:r w:rsidR="008C4F7C">
        <w:rPr>
          <w:rFonts w:ascii="Times New Roman" w:eastAsia="Calibri" w:hAnsi="Times New Roman"/>
          <w:sz w:val="24"/>
          <w:szCs w:val="24"/>
        </w:rPr>
        <w:t>гаража</w:t>
      </w:r>
      <w:r w:rsidRPr="006715A4">
        <w:rPr>
          <w:rFonts w:ascii="Times New Roman" w:eastAsia="Calibri" w:hAnsi="Times New Roman"/>
          <w:sz w:val="24"/>
          <w:szCs w:val="24"/>
        </w:rPr>
        <w:t xml:space="preserve">, а в случае необходимости демонтажа </w:t>
      </w:r>
      <w:r w:rsidR="008C4F7C">
        <w:rPr>
          <w:rFonts w:ascii="Times New Roman" w:eastAsia="Calibri" w:hAnsi="Times New Roman"/>
          <w:sz w:val="24"/>
          <w:szCs w:val="24"/>
        </w:rPr>
        <w:t>гаража</w:t>
      </w:r>
      <w:r w:rsidRPr="006715A4">
        <w:rPr>
          <w:rFonts w:ascii="Times New Roman" w:eastAsia="Calibri" w:hAnsi="Times New Roman"/>
          <w:sz w:val="24"/>
          <w:szCs w:val="24"/>
        </w:rPr>
        <w:t xml:space="preserve"> также в пятнадцатидневный период, необходимый для демонтажа и последующего монтажа </w:t>
      </w:r>
      <w:r w:rsidR="008C4F7C">
        <w:rPr>
          <w:rFonts w:ascii="Times New Roman" w:eastAsia="Calibri" w:hAnsi="Times New Roman"/>
          <w:sz w:val="24"/>
          <w:szCs w:val="24"/>
        </w:rPr>
        <w:t>гаража</w:t>
      </w:r>
      <w:r w:rsidRPr="006715A4">
        <w:rPr>
          <w:rFonts w:ascii="Times New Roman" w:eastAsia="Calibri" w:hAnsi="Times New Roman"/>
          <w:sz w:val="24"/>
          <w:szCs w:val="24"/>
        </w:rPr>
        <w:t xml:space="preserve">. Проведение работ по вынужденному демонтажу и монтажу </w:t>
      </w:r>
      <w:r w:rsidR="008C4F7C">
        <w:rPr>
          <w:rFonts w:ascii="Times New Roman" w:eastAsia="Calibri" w:hAnsi="Times New Roman"/>
          <w:sz w:val="24"/>
          <w:szCs w:val="24"/>
        </w:rPr>
        <w:t>гаража</w:t>
      </w:r>
      <w:r w:rsidRPr="006715A4">
        <w:rPr>
          <w:rFonts w:ascii="Times New Roman" w:eastAsia="Calibri" w:hAnsi="Times New Roman"/>
          <w:sz w:val="24"/>
          <w:szCs w:val="24"/>
        </w:rPr>
        <w:t xml:space="preserve"> учитывается в целях снижения размера платы за использование </w:t>
      </w:r>
      <w:r w:rsidR="008C4F7C">
        <w:rPr>
          <w:rFonts w:ascii="Times New Roman" w:eastAsia="Calibri" w:hAnsi="Times New Roman"/>
          <w:sz w:val="24"/>
          <w:szCs w:val="24"/>
        </w:rPr>
        <w:t>земельного участка для возведения гаража</w:t>
      </w:r>
      <w:r w:rsidRPr="006715A4">
        <w:rPr>
          <w:rFonts w:ascii="Times New Roman" w:eastAsia="Calibri" w:hAnsi="Times New Roman"/>
          <w:sz w:val="24"/>
          <w:szCs w:val="24"/>
        </w:rPr>
        <w:t xml:space="preserve"> по письменному требованию Стороны 2 на величину, не превышающую размер платы за </w:t>
      </w:r>
      <w:r w:rsidR="008C4F7C">
        <w:rPr>
          <w:rFonts w:ascii="Times New Roman" w:eastAsia="Calibri" w:hAnsi="Times New Roman"/>
          <w:sz w:val="24"/>
          <w:szCs w:val="24"/>
        </w:rPr>
        <w:t>использование земельного участка для возведения гаража</w:t>
      </w:r>
      <w:r w:rsidR="008C4F7C" w:rsidRPr="006715A4"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за 1 месяц, установленный в соответствии с условиями настоящего Договора. Предусмотренные настоящим пунктом письменные требования Стороны 2 обязательны к рассмотрению Стороной 1 в течение пятнадцатидневного срока со дня их получения.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lastRenderedPageBreak/>
        <w:t>4.3.8. В случае изменения адреса</w:t>
      </w:r>
      <w:r w:rsidR="008C4F7C">
        <w:rPr>
          <w:rFonts w:ascii="Times New Roman" w:eastAsia="Calibri" w:hAnsi="Times New Roman"/>
          <w:sz w:val="24"/>
          <w:szCs w:val="24"/>
        </w:rPr>
        <w:t xml:space="preserve"> места жительства</w:t>
      </w:r>
      <w:r w:rsidRPr="006715A4">
        <w:rPr>
          <w:rFonts w:ascii="Times New Roman" w:eastAsia="Calibri" w:hAnsi="Times New Roman"/>
          <w:sz w:val="24"/>
          <w:szCs w:val="24"/>
        </w:rPr>
        <w:t xml:space="preserve"> либо иных реквизитов в десятидневный срок </w:t>
      </w:r>
      <w:r w:rsidR="008C4F7C">
        <w:rPr>
          <w:rFonts w:ascii="Times New Roman" w:eastAsia="Calibri" w:hAnsi="Times New Roman"/>
          <w:sz w:val="24"/>
          <w:szCs w:val="24"/>
        </w:rPr>
        <w:t>со дня изменения адреса представить</w:t>
      </w:r>
      <w:r w:rsidRPr="006715A4">
        <w:rPr>
          <w:rFonts w:ascii="Times New Roman" w:eastAsia="Calibri" w:hAnsi="Times New Roman"/>
          <w:sz w:val="24"/>
          <w:szCs w:val="24"/>
        </w:rPr>
        <w:t xml:space="preserve"> в адрес Стороны 1 письменное уведомление </w:t>
      </w:r>
      <w:r w:rsidR="008C4F7C">
        <w:rPr>
          <w:rFonts w:ascii="Times New Roman" w:eastAsia="Calibri" w:hAnsi="Times New Roman"/>
          <w:sz w:val="24"/>
          <w:szCs w:val="24"/>
        </w:rPr>
        <w:t>с информацией о новом адресе</w:t>
      </w:r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4.3.9. Не нарушать права других землепользователей.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4.3.10. Соблюдать при </w:t>
      </w:r>
      <w:r w:rsidR="008C4F7C">
        <w:rPr>
          <w:rFonts w:ascii="Times New Roman" w:eastAsia="Calibri" w:hAnsi="Times New Roman"/>
          <w:sz w:val="24"/>
          <w:szCs w:val="24"/>
        </w:rPr>
        <w:t>возведении гаража</w:t>
      </w:r>
      <w:r w:rsidRPr="006715A4">
        <w:rPr>
          <w:rFonts w:ascii="Times New Roman" w:eastAsia="Calibri" w:hAnsi="Times New Roman"/>
          <w:sz w:val="24"/>
          <w:szCs w:val="24"/>
        </w:rPr>
        <w:t xml:space="preserve"> требования экологических, санитарно-гигиенических, противопожарных и иных правил и нормативов.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4.3.11. Не передавать свои права </w:t>
      </w:r>
      <w:r w:rsidR="008C4F7C">
        <w:rPr>
          <w:rFonts w:ascii="Times New Roman" w:eastAsia="Calibri" w:hAnsi="Times New Roman"/>
          <w:sz w:val="24"/>
          <w:szCs w:val="24"/>
        </w:rPr>
        <w:t xml:space="preserve">на использование земельного участка </w:t>
      </w:r>
      <w:r w:rsidRPr="006715A4">
        <w:rPr>
          <w:rFonts w:ascii="Times New Roman" w:eastAsia="Calibri" w:hAnsi="Times New Roman"/>
          <w:sz w:val="24"/>
          <w:szCs w:val="24"/>
        </w:rPr>
        <w:t xml:space="preserve">и обязанности по настоящему Договору третьим лицам, не вносить в залог и в уставный капитал юридических лиц право использования места </w:t>
      </w:r>
      <w:r w:rsidR="003C7FFD">
        <w:rPr>
          <w:rFonts w:ascii="Times New Roman" w:eastAsia="Calibri" w:hAnsi="Times New Roman"/>
          <w:sz w:val="24"/>
          <w:szCs w:val="24"/>
        </w:rPr>
        <w:t>возведения гаража</w:t>
      </w:r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4.3.12. Представлять по требованию Стороны 1 копии платежных документов, подтверждающих перечисление платы за </w:t>
      </w:r>
      <w:r w:rsidR="008C4F7C">
        <w:rPr>
          <w:rFonts w:ascii="Times New Roman" w:eastAsia="Calibri" w:hAnsi="Times New Roman"/>
          <w:sz w:val="24"/>
          <w:szCs w:val="24"/>
        </w:rPr>
        <w:t>использование земельного участка для возведения гаража</w:t>
      </w:r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bookmarkStart w:id="10" w:name="Par111"/>
      <w:bookmarkEnd w:id="10"/>
      <w:r w:rsidRPr="006715A4">
        <w:rPr>
          <w:rFonts w:ascii="Times New Roman" w:eastAsia="Calibri" w:hAnsi="Times New Roman"/>
          <w:sz w:val="24"/>
          <w:szCs w:val="24"/>
        </w:rPr>
        <w:t xml:space="preserve">4.3.13. Принимать корреспонденцию от Стороны 1 по адресу, указанному </w:t>
      </w:r>
      <w:r w:rsidRPr="003C7FFD">
        <w:rPr>
          <w:rFonts w:ascii="Times New Roman" w:eastAsia="Calibri" w:hAnsi="Times New Roman"/>
          <w:sz w:val="24"/>
          <w:szCs w:val="24"/>
        </w:rPr>
        <w:t xml:space="preserve">в </w:t>
      </w:r>
      <w:hyperlink w:anchor="Par149" w:history="1">
        <w:r w:rsidRPr="003C7FFD">
          <w:rPr>
            <w:rFonts w:ascii="Times New Roman" w:eastAsia="Calibri" w:hAnsi="Times New Roman"/>
            <w:sz w:val="24"/>
            <w:szCs w:val="24"/>
          </w:rPr>
          <w:t>пункте 10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4A2B54" w:rsidRPr="006715A4" w:rsidRDefault="004A2B54" w:rsidP="0067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715A4" w:rsidRDefault="006715A4" w:rsidP="007D79A3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Ответственность Стороны 1</w:t>
      </w:r>
    </w:p>
    <w:p w:rsidR="0025790F" w:rsidRPr="001C17D6" w:rsidRDefault="0025790F" w:rsidP="0025790F">
      <w:pPr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За неисполнение обязательств, предусмотренных настоящим Договором, Сторона 1 несет ответственность в соответствии с законодательством.</w:t>
      </w:r>
    </w:p>
    <w:p w:rsidR="006715A4" w:rsidRPr="006715A4" w:rsidRDefault="006715A4" w:rsidP="0067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715A4" w:rsidRDefault="006715A4" w:rsidP="007D79A3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bookmarkStart w:id="11" w:name="Par118"/>
      <w:bookmarkEnd w:id="11"/>
      <w:r w:rsidRPr="001C17D6">
        <w:rPr>
          <w:rFonts w:ascii="Times New Roman" w:eastAsia="Calibri" w:hAnsi="Times New Roman"/>
          <w:b/>
          <w:sz w:val="24"/>
          <w:szCs w:val="24"/>
        </w:rPr>
        <w:t>Ответственность Стороны 2</w:t>
      </w:r>
    </w:p>
    <w:p w:rsidR="0025790F" w:rsidRPr="006715A4" w:rsidRDefault="0025790F" w:rsidP="0025790F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6.1. В случае невнесения Стороной 2 платежей в сроки, установленные настоящим Договором, начисляются пени в размере 0,06% от суммы неуплаты за каждый день просрочки платежа.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6.</w:t>
      </w:r>
      <w:r w:rsidR="0025790F">
        <w:rPr>
          <w:rFonts w:ascii="Times New Roman" w:eastAsia="Calibri" w:hAnsi="Times New Roman"/>
          <w:sz w:val="24"/>
          <w:szCs w:val="24"/>
        </w:rPr>
        <w:t>2</w:t>
      </w:r>
      <w:r w:rsidRPr="006715A4">
        <w:rPr>
          <w:rFonts w:ascii="Times New Roman" w:eastAsia="Calibri" w:hAnsi="Times New Roman"/>
          <w:sz w:val="24"/>
          <w:szCs w:val="24"/>
        </w:rPr>
        <w:t xml:space="preserve">. За действия (бездействие) третьих лиц в месте </w:t>
      </w:r>
      <w:r w:rsidR="008C4F7C">
        <w:rPr>
          <w:rFonts w:ascii="Times New Roman" w:eastAsia="Calibri" w:hAnsi="Times New Roman"/>
          <w:sz w:val="24"/>
          <w:szCs w:val="24"/>
        </w:rPr>
        <w:t>возведения гаража</w:t>
      </w:r>
      <w:r w:rsidRPr="006715A4">
        <w:rPr>
          <w:rFonts w:ascii="Times New Roman" w:eastAsia="Calibri" w:hAnsi="Times New Roman"/>
          <w:sz w:val="24"/>
          <w:szCs w:val="24"/>
        </w:rPr>
        <w:t xml:space="preserve"> ответственность несет Сторона 2.</w:t>
      </w:r>
    </w:p>
    <w:p w:rsidR="006715A4" w:rsidRPr="003C7FFD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Действия (бездействие) третьих лиц в месте </w:t>
      </w:r>
      <w:r w:rsidR="008C4F7C">
        <w:rPr>
          <w:rFonts w:ascii="Times New Roman" w:eastAsia="Calibri" w:hAnsi="Times New Roman"/>
          <w:sz w:val="24"/>
          <w:szCs w:val="24"/>
        </w:rPr>
        <w:t>возведения гаража</w:t>
      </w:r>
      <w:r w:rsidRPr="006715A4">
        <w:rPr>
          <w:rFonts w:ascii="Times New Roman" w:eastAsia="Calibri" w:hAnsi="Times New Roman"/>
          <w:sz w:val="24"/>
          <w:szCs w:val="24"/>
        </w:rPr>
        <w:t>, действующих (</w:t>
      </w:r>
      <w:r w:rsidRPr="003C7FFD">
        <w:rPr>
          <w:rFonts w:ascii="Times New Roman" w:eastAsia="Calibri" w:hAnsi="Times New Roman"/>
          <w:sz w:val="24"/>
          <w:szCs w:val="24"/>
        </w:rPr>
        <w:t>бездействующих) как по поручению (соглашению) Стороны 2 (со Стороной 2), так и без такового, считаются действиями (бездействием) самой Стороны 2.</w:t>
      </w:r>
    </w:p>
    <w:p w:rsidR="006715A4" w:rsidRPr="003C7FFD" w:rsidRDefault="006715A4" w:rsidP="0067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715A4" w:rsidRPr="003C7FFD" w:rsidRDefault="006715A4" w:rsidP="007D79A3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3C7FFD">
        <w:rPr>
          <w:rFonts w:ascii="Times New Roman" w:eastAsia="Calibri" w:hAnsi="Times New Roman"/>
          <w:b/>
          <w:sz w:val="24"/>
          <w:szCs w:val="24"/>
        </w:rPr>
        <w:t>Изменение, расторжение договора</w:t>
      </w:r>
    </w:p>
    <w:p w:rsidR="006715A4" w:rsidRPr="003C7FFD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C7FFD">
        <w:rPr>
          <w:rFonts w:ascii="Times New Roman" w:eastAsia="Calibri" w:hAnsi="Times New Roman"/>
          <w:sz w:val="24"/>
          <w:szCs w:val="24"/>
        </w:rPr>
        <w:t>7.1. Изменение условий настоящего Договора, его расторжение и прекращение допускаются в установленном законодательством и настоящим Договором порядке.</w:t>
      </w:r>
    </w:p>
    <w:p w:rsidR="006715A4" w:rsidRPr="003C7FFD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C7FFD">
        <w:rPr>
          <w:rFonts w:ascii="Times New Roman" w:eastAsia="Calibri" w:hAnsi="Times New Roman"/>
          <w:sz w:val="24"/>
          <w:szCs w:val="24"/>
        </w:rPr>
        <w:t xml:space="preserve">Вносимые в настоящий Договор изменения и дополнения (кроме изменения условий о месте </w:t>
      </w:r>
      <w:r w:rsidR="008C4F7C" w:rsidRPr="003C7FFD">
        <w:rPr>
          <w:rFonts w:ascii="Times New Roman" w:eastAsia="Calibri" w:hAnsi="Times New Roman"/>
          <w:sz w:val="24"/>
          <w:szCs w:val="24"/>
        </w:rPr>
        <w:t>возведения гаража</w:t>
      </w:r>
      <w:r w:rsidRPr="003C7FFD">
        <w:rPr>
          <w:rFonts w:ascii="Times New Roman" w:eastAsia="Calibri" w:hAnsi="Times New Roman"/>
          <w:sz w:val="24"/>
          <w:szCs w:val="24"/>
        </w:rPr>
        <w:t xml:space="preserve">, сроке действия Договора, размере платы, за исключением случаев, предусмотренных </w:t>
      </w:r>
      <w:hyperlink w:anchor="Par105" w:history="1">
        <w:r w:rsidRPr="003C7FFD">
          <w:rPr>
            <w:rFonts w:ascii="Times New Roman" w:eastAsia="Calibri" w:hAnsi="Times New Roman"/>
            <w:sz w:val="24"/>
            <w:szCs w:val="24"/>
          </w:rPr>
          <w:t>пунктом 4.3.7</w:t>
        </w:r>
      </w:hyperlink>
      <w:r w:rsidRPr="003C7FFD">
        <w:rPr>
          <w:rFonts w:ascii="Times New Roman" w:eastAsia="Calibri" w:hAnsi="Times New Roman"/>
          <w:sz w:val="24"/>
          <w:szCs w:val="24"/>
        </w:rPr>
        <w:t xml:space="preserve"> настоящего Договора) рассматриваются Сторонами в месячный срок и оформляются дополнительным соглашением.</w:t>
      </w:r>
    </w:p>
    <w:p w:rsidR="006715A4" w:rsidRPr="003C7FFD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bookmarkStart w:id="12" w:name="Par130"/>
      <w:bookmarkEnd w:id="12"/>
      <w:r w:rsidRPr="003C7FFD">
        <w:rPr>
          <w:rFonts w:ascii="Times New Roman" w:eastAsia="Calibri" w:hAnsi="Times New Roman"/>
          <w:sz w:val="24"/>
          <w:szCs w:val="24"/>
        </w:rPr>
        <w:t xml:space="preserve">7.2. В соответствии со </w:t>
      </w:r>
      <w:hyperlink r:id="rId9" w:history="1">
        <w:r w:rsidRPr="003C7FFD">
          <w:rPr>
            <w:rFonts w:ascii="Times New Roman" w:eastAsia="Calibri" w:hAnsi="Times New Roman"/>
            <w:sz w:val="24"/>
            <w:szCs w:val="24"/>
          </w:rPr>
          <w:t>статьей 450.1</w:t>
        </w:r>
      </w:hyperlink>
      <w:r w:rsidRPr="003C7FFD">
        <w:rPr>
          <w:rFonts w:ascii="Times New Roman" w:eastAsia="Calibri" w:hAnsi="Times New Roman"/>
          <w:sz w:val="24"/>
          <w:szCs w:val="24"/>
        </w:rPr>
        <w:t xml:space="preserve"> Гражданского кодекса Российской Федерации Сторона 1 имеет право досрочно в одностороннем порядке отказаться от исполнения настоящего Договора в случае нарушения Стороной 2 </w:t>
      </w:r>
      <w:hyperlink w:anchor="Par105" w:history="1">
        <w:r w:rsidRPr="003C7FFD">
          <w:rPr>
            <w:rFonts w:ascii="Times New Roman" w:eastAsia="Calibri" w:hAnsi="Times New Roman"/>
            <w:sz w:val="24"/>
            <w:szCs w:val="24"/>
          </w:rPr>
          <w:t>пункта 4.3.7</w:t>
        </w:r>
      </w:hyperlink>
      <w:r w:rsidRPr="003C7FFD">
        <w:rPr>
          <w:rFonts w:ascii="Times New Roman" w:eastAsia="Calibri" w:hAnsi="Times New Roman"/>
          <w:sz w:val="24"/>
          <w:szCs w:val="24"/>
        </w:rPr>
        <w:t xml:space="preserve"> настоящего Договора;</w:t>
      </w:r>
    </w:p>
    <w:p w:rsidR="006715A4" w:rsidRPr="003C7FFD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C7FFD">
        <w:rPr>
          <w:rFonts w:ascii="Times New Roman" w:eastAsia="Calibri" w:hAnsi="Times New Roman"/>
          <w:sz w:val="24"/>
          <w:szCs w:val="24"/>
        </w:rPr>
        <w:t>7.3. При отказе Стороны 1 от исполнения настоящего Договора по основани</w:t>
      </w:r>
      <w:r w:rsidR="00AA10D4" w:rsidRPr="003C7FFD">
        <w:rPr>
          <w:rFonts w:ascii="Times New Roman" w:eastAsia="Calibri" w:hAnsi="Times New Roman"/>
          <w:sz w:val="24"/>
          <w:szCs w:val="24"/>
        </w:rPr>
        <w:t>ю</w:t>
      </w:r>
      <w:r w:rsidRPr="003C7FFD">
        <w:rPr>
          <w:rFonts w:ascii="Times New Roman" w:eastAsia="Calibri" w:hAnsi="Times New Roman"/>
          <w:sz w:val="24"/>
          <w:szCs w:val="24"/>
        </w:rPr>
        <w:t>, указанн</w:t>
      </w:r>
      <w:r w:rsidR="00AA10D4" w:rsidRPr="003C7FFD">
        <w:rPr>
          <w:rFonts w:ascii="Times New Roman" w:eastAsia="Calibri" w:hAnsi="Times New Roman"/>
          <w:sz w:val="24"/>
          <w:szCs w:val="24"/>
        </w:rPr>
        <w:t>ому</w:t>
      </w:r>
      <w:r w:rsidRPr="003C7FFD">
        <w:rPr>
          <w:rFonts w:ascii="Times New Roman" w:eastAsia="Calibri" w:hAnsi="Times New Roman"/>
          <w:sz w:val="24"/>
          <w:szCs w:val="24"/>
        </w:rPr>
        <w:t xml:space="preserve"> в </w:t>
      </w:r>
      <w:hyperlink w:anchor="Par130" w:history="1">
        <w:r w:rsidRPr="003C7FFD">
          <w:rPr>
            <w:rFonts w:ascii="Times New Roman" w:eastAsia="Calibri" w:hAnsi="Times New Roman"/>
            <w:sz w:val="24"/>
            <w:szCs w:val="24"/>
          </w:rPr>
          <w:t>пункте 7.2</w:t>
        </w:r>
      </w:hyperlink>
      <w:r w:rsidRPr="003C7FFD">
        <w:rPr>
          <w:rFonts w:ascii="Times New Roman" w:eastAsia="Calibri" w:hAnsi="Times New Roman"/>
          <w:sz w:val="24"/>
          <w:szCs w:val="24"/>
        </w:rPr>
        <w:t xml:space="preserve"> настоящего Договора, настоящий Договор считается расторгнутым и прекращенным по истечени</w:t>
      </w:r>
      <w:r w:rsidR="00AA10D4" w:rsidRPr="003C7FFD">
        <w:rPr>
          <w:rFonts w:ascii="Times New Roman" w:eastAsia="Calibri" w:hAnsi="Times New Roman"/>
          <w:sz w:val="24"/>
          <w:szCs w:val="24"/>
        </w:rPr>
        <w:t>и</w:t>
      </w:r>
      <w:r w:rsidRPr="003C7FFD">
        <w:rPr>
          <w:rFonts w:ascii="Times New Roman" w:eastAsia="Calibri" w:hAnsi="Times New Roman"/>
          <w:sz w:val="24"/>
          <w:szCs w:val="24"/>
        </w:rPr>
        <w:t xml:space="preserve"> одного месяца со дня письменного уведомления Стороной 1 Стороны 2 о таком отказе.</w:t>
      </w:r>
    </w:p>
    <w:p w:rsidR="006715A4" w:rsidRPr="003C7FFD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C7FFD">
        <w:rPr>
          <w:rFonts w:ascii="Times New Roman" w:eastAsia="Calibri" w:hAnsi="Times New Roman"/>
          <w:sz w:val="24"/>
          <w:szCs w:val="24"/>
        </w:rPr>
        <w:t xml:space="preserve">Уведомление об отказе от настоящего Договора направляется Стороной 1 по адресу, указанному Стороной 2 в </w:t>
      </w:r>
      <w:hyperlink w:anchor="Par149" w:history="1">
        <w:r w:rsidRPr="003C7FFD">
          <w:rPr>
            <w:rFonts w:ascii="Times New Roman" w:eastAsia="Calibri" w:hAnsi="Times New Roman"/>
            <w:sz w:val="24"/>
            <w:szCs w:val="24"/>
          </w:rPr>
          <w:t>пункте 10</w:t>
        </w:r>
      </w:hyperlink>
      <w:r w:rsidRPr="003C7FFD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6715A4" w:rsidRPr="003C7FFD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C7FFD">
        <w:rPr>
          <w:rFonts w:ascii="Times New Roman" w:eastAsia="Calibri" w:hAnsi="Times New Roman"/>
          <w:sz w:val="24"/>
          <w:szCs w:val="24"/>
        </w:rPr>
        <w:t xml:space="preserve">Уведомление об отказе от настоящего Договора считается в любом случае полученным Стороной 1 по истечении десяти дней со дня его направления посредством почтовой связи по адресу, указанному Стороной 2 в </w:t>
      </w:r>
      <w:hyperlink w:anchor="Par149" w:history="1">
        <w:r w:rsidRPr="003C7FFD">
          <w:rPr>
            <w:rFonts w:ascii="Times New Roman" w:eastAsia="Calibri" w:hAnsi="Times New Roman"/>
            <w:sz w:val="24"/>
            <w:szCs w:val="24"/>
          </w:rPr>
          <w:t>пункте 10</w:t>
        </w:r>
      </w:hyperlink>
      <w:r w:rsidRPr="003C7FFD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AA10D4" w:rsidRPr="003C7FFD" w:rsidRDefault="00AA10D4" w:rsidP="007D79A3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C7FFD">
        <w:rPr>
          <w:rFonts w:ascii="Times New Roman" w:eastAsia="Calibri" w:hAnsi="Times New Roman"/>
          <w:sz w:val="24"/>
          <w:szCs w:val="24"/>
        </w:rPr>
        <w:t>Сторона 1 имеет возможность досрочного расторжения договора на возведение гаража, являющегося некапитальным сооружением, в случае, если место расположения объекта находится в границах земельного участка, который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федерального, регионального или местного значения. Договор считается полностью расторгнутым и прекращенным по истечении шести месяцев с момента письменного уведомления Стороны 2 о таком отказе.</w:t>
      </w:r>
    </w:p>
    <w:p w:rsidR="00AA10D4" w:rsidRDefault="00AA10D4" w:rsidP="00AA10D4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3C7FFD">
        <w:rPr>
          <w:rFonts w:ascii="Times New Roman" w:eastAsia="Calibri" w:hAnsi="Times New Roman"/>
          <w:sz w:val="24"/>
          <w:szCs w:val="24"/>
        </w:rPr>
        <w:t>Сторона 1 имеет право досрочно в одностороннем порядке отказаться от исполнения Договора в случае возникновения задолженности по внесению платы по такому договору в течение двух и более периодов независимо от ее последующего внесения. При отказе Стороны 1 от исполнения такого договора по основ</w:t>
      </w:r>
      <w:r w:rsidR="003C7FFD">
        <w:rPr>
          <w:rFonts w:ascii="Times New Roman" w:eastAsia="Calibri" w:hAnsi="Times New Roman"/>
          <w:sz w:val="24"/>
          <w:szCs w:val="24"/>
        </w:rPr>
        <w:t xml:space="preserve">анию, указанному в настоящем </w:t>
      </w:r>
      <w:r w:rsidRPr="003C7FFD">
        <w:rPr>
          <w:rFonts w:ascii="Times New Roman" w:eastAsia="Calibri" w:hAnsi="Times New Roman"/>
          <w:sz w:val="24"/>
          <w:szCs w:val="24"/>
        </w:rPr>
        <w:t>пункте, Договор считается полностью расторгнутым и прекращенным по истечении трех месяцев с момента письменного уведомления Стороны 2 о таком отказе.</w:t>
      </w:r>
    </w:p>
    <w:p w:rsidR="007D79A3" w:rsidRPr="003C7FFD" w:rsidRDefault="007D79A3" w:rsidP="007D79A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sz w:val="24"/>
          <w:szCs w:val="24"/>
        </w:rPr>
      </w:pPr>
    </w:p>
    <w:p w:rsidR="006715A4" w:rsidRPr="003C7FFD" w:rsidRDefault="006715A4" w:rsidP="007D79A3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3C7FFD">
        <w:rPr>
          <w:rFonts w:ascii="Times New Roman" w:eastAsia="Calibri" w:hAnsi="Times New Roman"/>
          <w:b/>
          <w:sz w:val="24"/>
          <w:szCs w:val="24"/>
        </w:rPr>
        <w:t>Вступление договора в силу</w:t>
      </w:r>
    </w:p>
    <w:p w:rsidR="0025790F" w:rsidRPr="003C7FFD" w:rsidRDefault="0025790F" w:rsidP="0025790F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8.1. Настоящий Договор вступает в силу со дня его подписания обеими Сторонами.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8.2. Настоящий Договор составлен на ________ листах в двух экземплярах, имеющих равную юридическую силу.</w:t>
      </w:r>
    </w:p>
    <w:p w:rsidR="006715A4" w:rsidRPr="006715A4" w:rsidRDefault="006715A4" w:rsidP="0067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715A4" w:rsidRDefault="006715A4" w:rsidP="007D79A3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Дополнительные условия договора</w:t>
      </w:r>
    </w:p>
    <w:p w:rsidR="0025790F" w:rsidRPr="001C17D6" w:rsidRDefault="0025790F" w:rsidP="0025790F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bookmarkStart w:id="13" w:name="Par145"/>
      <w:bookmarkEnd w:id="13"/>
      <w:r w:rsidRPr="006715A4">
        <w:rPr>
          <w:rFonts w:ascii="Times New Roman" w:eastAsia="Calibri" w:hAnsi="Times New Roman"/>
          <w:sz w:val="24"/>
          <w:szCs w:val="24"/>
        </w:rPr>
        <w:t>9.1. Реорганизация Стороны 1 и Стороны 2 не является основанием для прекращения настоящего Договора.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9.2. Взаимоотношения Сторон, не урегулированные настоящим Договором, регламентируются законодательством Российской Федерации.</w:t>
      </w:r>
    </w:p>
    <w:p w:rsidR="006715A4" w:rsidRPr="006715A4" w:rsidRDefault="006715A4" w:rsidP="007D79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9.3. Споры, возникающие между Сторонами в процессе исполнения настоящего Договора, рассматриваются в порядке, предусмотренном законодательством Российской Федерации, в арбитражном суде Самарской области.</w:t>
      </w:r>
    </w:p>
    <w:p w:rsidR="006715A4" w:rsidRPr="006715A4" w:rsidRDefault="006715A4" w:rsidP="0067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715A4" w:rsidRDefault="006715A4" w:rsidP="007D79A3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Calibri" w:hAnsi="Times New Roman"/>
          <w:b/>
          <w:sz w:val="24"/>
          <w:szCs w:val="24"/>
        </w:rPr>
      </w:pPr>
      <w:bookmarkStart w:id="14" w:name="Par149"/>
      <w:bookmarkEnd w:id="14"/>
      <w:r w:rsidRPr="001C17D6">
        <w:rPr>
          <w:rFonts w:ascii="Times New Roman" w:eastAsia="Calibri" w:hAnsi="Times New Roman"/>
          <w:b/>
          <w:sz w:val="24"/>
          <w:szCs w:val="24"/>
        </w:rPr>
        <w:t>Реквизиты Сторон</w:t>
      </w:r>
    </w:p>
    <w:p w:rsidR="0025790F" w:rsidRDefault="0025790F" w:rsidP="0025790F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/>
          <w:b/>
          <w:sz w:val="24"/>
          <w:szCs w:val="24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4962"/>
        <w:gridCol w:w="4819"/>
      </w:tblGrid>
      <w:tr w:rsidR="00C13016" w:rsidRPr="00C13016" w:rsidTr="00AA10D4">
        <w:tc>
          <w:tcPr>
            <w:tcW w:w="4962" w:type="dxa"/>
          </w:tcPr>
          <w:p w:rsidR="00C13016" w:rsidRPr="00C13016" w:rsidRDefault="00093947" w:rsidP="001C17D6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</w:t>
            </w:r>
            <w:r w:rsidR="00C13016">
              <w:rPr>
                <w:rFonts w:ascii="Times New Roman" w:hAnsi="Times New Roman"/>
                <w:b/>
                <w:sz w:val="24"/>
                <w:szCs w:val="24"/>
              </w:rPr>
              <w:t>Сторона 1</w:t>
            </w:r>
            <w:r w:rsidR="00C13016" w:rsidRPr="00C1301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19" w:type="dxa"/>
          </w:tcPr>
          <w:p w:rsidR="00C13016" w:rsidRPr="00C13016" w:rsidRDefault="00093947" w:rsidP="00093947">
            <w:pPr>
              <w:snapToGri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</w:t>
            </w:r>
            <w:r w:rsidR="00C13016" w:rsidRPr="00C130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13016">
              <w:rPr>
                <w:rFonts w:ascii="Times New Roman" w:hAnsi="Times New Roman"/>
                <w:b/>
                <w:sz w:val="24"/>
                <w:szCs w:val="24"/>
              </w:rPr>
              <w:t>Сторона 2</w:t>
            </w:r>
            <w:r w:rsidR="00C13016" w:rsidRPr="00C1301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C13016" w:rsidRPr="00C13016" w:rsidTr="00093947">
        <w:trPr>
          <w:trHeight w:val="5149"/>
        </w:trPr>
        <w:tc>
          <w:tcPr>
            <w:tcW w:w="4962" w:type="dxa"/>
          </w:tcPr>
          <w:p w:rsidR="004D4727" w:rsidRPr="00BD52D8" w:rsidRDefault="004D4727" w:rsidP="004D4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2D8">
              <w:rPr>
                <w:rFonts w:ascii="Times New Roman" w:hAnsi="Times New Roman"/>
                <w:sz w:val="24"/>
                <w:szCs w:val="24"/>
              </w:rPr>
              <w:t>Юридический адрес: 446450, Самарская область, г. Похвистнево, ул. Лермонтова, 16,</w:t>
            </w:r>
          </w:p>
          <w:p w:rsidR="004D4727" w:rsidRDefault="004D4727" w:rsidP="004D472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1A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Номер счета банка получателя средств (номер банковского счета, входящего в состав единого казначейского счета (ЕКС)): </w:t>
            </w:r>
            <w:r w:rsidRPr="005B1A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40102810545370000036, </w:t>
            </w:r>
          </w:p>
          <w:p w:rsidR="004D4727" w:rsidRDefault="004D4727" w:rsidP="004D47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Номер счета получателя (номер казначейского счета): 03100643000000014200 </w:t>
            </w:r>
          </w:p>
          <w:p w:rsidR="004D4727" w:rsidRDefault="004D4727" w:rsidP="004D47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A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Банк получателя: </w:t>
            </w:r>
            <w:r w:rsidR="0068772E">
              <w:rPr>
                <w:rFonts w:ascii="Times New Roman" w:hAnsi="Times New Roman"/>
                <w:color w:val="000000"/>
                <w:sz w:val="24"/>
                <w:szCs w:val="24"/>
              </w:rPr>
              <w:t>ОКЦ № 2 ВВГУ Банка России</w:t>
            </w:r>
            <w:r w:rsidRPr="005B1A9E">
              <w:rPr>
                <w:rFonts w:ascii="Times New Roman" w:hAnsi="Times New Roman"/>
                <w:color w:val="000000"/>
                <w:sz w:val="24"/>
                <w:szCs w:val="24"/>
              </w:rPr>
              <w:t>//УФК по Самарской области</w:t>
            </w:r>
          </w:p>
          <w:p w:rsidR="004D4727" w:rsidRPr="005B1A9E" w:rsidRDefault="004D4727" w:rsidP="004D4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A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Самара</w:t>
            </w:r>
          </w:p>
          <w:p w:rsidR="004D4727" w:rsidRDefault="004D4727" w:rsidP="004D4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2D8">
              <w:rPr>
                <w:rFonts w:ascii="Times New Roman" w:hAnsi="Times New Roman"/>
                <w:sz w:val="24"/>
                <w:szCs w:val="24"/>
              </w:rPr>
              <w:t xml:space="preserve">ИНН 6357020148, КПП 635701001,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ОГРН 1026303313838, </w:t>
            </w:r>
            <w:r w:rsidRPr="00BD52D8">
              <w:rPr>
                <w:rFonts w:ascii="Times New Roman" w:hAnsi="Times New Roman"/>
                <w:sz w:val="24"/>
                <w:szCs w:val="24"/>
              </w:rPr>
              <w:t>тел. 2-24-55, 2-17-65.</w:t>
            </w:r>
          </w:p>
          <w:p w:rsidR="00093947" w:rsidRPr="00BD52D8" w:rsidRDefault="00093947" w:rsidP="004D4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3016" w:rsidRPr="00C13016" w:rsidRDefault="00C13016" w:rsidP="001C17D6">
            <w:pPr>
              <w:snapToGrid w:val="0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Глава городского округа</w:t>
            </w:r>
          </w:p>
          <w:p w:rsidR="00093947" w:rsidRDefault="00C13016" w:rsidP="00093947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С.П.Попов</w:t>
            </w:r>
          </w:p>
          <w:p w:rsidR="00093947" w:rsidRDefault="00093947" w:rsidP="00093947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3016" w:rsidRPr="00C13016" w:rsidRDefault="00C13016" w:rsidP="00093947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819" w:type="dxa"/>
          </w:tcPr>
          <w:p w:rsidR="00C13016" w:rsidRPr="00C13016" w:rsidRDefault="00C13016" w:rsidP="00C13016">
            <w:pPr>
              <w:pStyle w:val="TableContents"/>
              <w:ind w:left="285"/>
              <w:jc w:val="both"/>
              <w:rPr>
                <w:lang w:val="ru-RU"/>
              </w:rPr>
            </w:pPr>
          </w:p>
          <w:p w:rsidR="00C13016" w:rsidRPr="00C13016" w:rsidRDefault="00C13016" w:rsidP="00C13016">
            <w:pPr>
              <w:spacing w:line="240" w:lineRule="atLeast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  <w:p w:rsidR="00C13016" w:rsidRPr="00C13016" w:rsidRDefault="00C13016" w:rsidP="00C13016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</w:p>
          <w:p w:rsidR="00C13016" w:rsidRDefault="00C13016" w:rsidP="00C13016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A10D4" w:rsidRDefault="00AA10D4" w:rsidP="00C13016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A10D4" w:rsidRDefault="00AA10D4" w:rsidP="00C13016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A10D4" w:rsidRDefault="00AA10D4" w:rsidP="00C13016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A10D4" w:rsidRDefault="00AA10D4" w:rsidP="00C13016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A10D4" w:rsidRDefault="00AA10D4" w:rsidP="00C13016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A10D4" w:rsidRPr="00C13016" w:rsidRDefault="003C7FFD" w:rsidP="00C13016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AA10D4">
              <w:rPr>
                <w:rFonts w:ascii="Times New Roman" w:hAnsi="Times New Roman"/>
                <w:sz w:val="24"/>
                <w:szCs w:val="24"/>
              </w:rPr>
              <w:t>________________    ____________</w:t>
            </w:r>
          </w:p>
        </w:tc>
      </w:tr>
    </w:tbl>
    <w:p w:rsidR="00AA10D4" w:rsidRPr="007A6C68" w:rsidRDefault="0094556F" w:rsidP="0094556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7A6C68">
        <w:rPr>
          <w:rFonts w:ascii="Times New Roman" w:eastAsia="Calibri" w:hAnsi="Times New Roman"/>
          <w:sz w:val="24"/>
          <w:szCs w:val="24"/>
        </w:rPr>
        <w:t xml:space="preserve">Приложение </w:t>
      </w:r>
    </w:p>
    <w:p w:rsidR="003C7FFD" w:rsidRPr="007A6C68" w:rsidRDefault="0094556F" w:rsidP="00AA10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7A6C68">
        <w:rPr>
          <w:rFonts w:ascii="Times New Roman" w:eastAsia="Calibri" w:hAnsi="Times New Roman"/>
          <w:sz w:val="24"/>
          <w:szCs w:val="24"/>
        </w:rPr>
        <w:t>к Договору</w:t>
      </w:r>
      <w:r w:rsidR="00AA10D4" w:rsidRPr="007A6C68">
        <w:rPr>
          <w:rFonts w:ascii="Times New Roman" w:eastAsia="Calibri" w:hAnsi="Times New Roman"/>
          <w:sz w:val="24"/>
          <w:szCs w:val="24"/>
        </w:rPr>
        <w:t xml:space="preserve"> </w:t>
      </w:r>
      <w:r w:rsidRPr="007A6C68">
        <w:rPr>
          <w:rFonts w:ascii="Times New Roman" w:eastAsia="Calibri" w:hAnsi="Times New Roman"/>
          <w:sz w:val="24"/>
          <w:szCs w:val="24"/>
        </w:rPr>
        <w:t xml:space="preserve">на </w:t>
      </w:r>
      <w:r w:rsidR="003C7FFD" w:rsidRPr="007A6C68">
        <w:rPr>
          <w:rFonts w:ascii="Times New Roman" w:eastAsia="Calibri" w:hAnsi="Times New Roman"/>
          <w:sz w:val="24"/>
          <w:szCs w:val="24"/>
        </w:rPr>
        <w:t xml:space="preserve">возведение </w:t>
      </w:r>
    </w:p>
    <w:p w:rsidR="003C7FFD" w:rsidRPr="007A6C68" w:rsidRDefault="003C7FFD" w:rsidP="00AA10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7A6C68">
        <w:rPr>
          <w:rFonts w:ascii="Times New Roman" w:eastAsia="Calibri" w:hAnsi="Times New Roman"/>
          <w:sz w:val="24"/>
          <w:szCs w:val="24"/>
        </w:rPr>
        <w:t xml:space="preserve">гаража, являющегося </w:t>
      </w:r>
    </w:p>
    <w:p w:rsidR="00AA10D4" w:rsidRPr="007A6C68" w:rsidRDefault="003C7FFD" w:rsidP="00AA10D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7A6C68">
        <w:rPr>
          <w:rFonts w:ascii="Times New Roman" w:eastAsia="Calibri" w:hAnsi="Times New Roman"/>
          <w:sz w:val="24"/>
          <w:szCs w:val="24"/>
        </w:rPr>
        <w:t>некапитальным сооружением</w:t>
      </w:r>
      <w:r w:rsidR="0094556F" w:rsidRPr="007A6C68">
        <w:rPr>
          <w:rFonts w:ascii="Times New Roman" w:eastAsia="Calibri" w:hAnsi="Times New Roman"/>
          <w:sz w:val="24"/>
          <w:szCs w:val="24"/>
        </w:rPr>
        <w:t xml:space="preserve"> </w:t>
      </w:r>
    </w:p>
    <w:p w:rsidR="0094556F" w:rsidRPr="007A6C68" w:rsidRDefault="0094556F" w:rsidP="009455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7A6C68">
        <w:rPr>
          <w:rFonts w:ascii="Times New Roman" w:eastAsia="Calibri" w:hAnsi="Times New Roman"/>
          <w:sz w:val="24"/>
          <w:szCs w:val="24"/>
        </w:rPr>
        <w:t xml:space="preserve">от </w:t>
      </w:r>
      <w:r w:rsidR="00AA10D4" w:rsidRPr="007A6C68">
        <w:rPr>
          <w:rFonts w:ascii="Times New Roman" w:eastAsia="Calibri" w:hAnsi="Times New Roman"/>
          <w:sz w:val="24"/>
          <w:szCs w:val="24"/>
        </w:rPr>
        <w:t>«</w:t>
      </w:r>
      <w:r w:rsidRPr="007A6C68">
        <w:rPr>
          <w:rFonts w:ascii="Times New Roman" w:eastAsia="Calibri" w:hAnsi="Times New Roman"/>
          <w:sz w:val="24"/>
          <w:szCs w:val="24"/>
        </w:rPr>
        <w:t>___</w:t>
      </w:r>
      <w:r w:rsidR="00AA10D4" w:rsidRPr="007A6C68">
        <w:rPr>
          <w:rFonts w:ascii="Times New Roman" w:eastAsia="Calibri" w:hAnsi="Times New Roman"/>
          <w:sz w:val="24"/>
          <w:szCs w:val="24"/>
        </w:rPr>
        <w:t>»  ______ 20___ г. №</w:t>
      </w:r>
      <w:r w:rsidRPr="007A6C68">
        <w:rPr>
          <w:rFonts w:ascii="Times New Roman" w:eastAsia="Calibri" w:hAnsi="Times New Roman"/>
          <w:sz w:val="24"/>
          <w:szCs w:val="24"/>
        </w:rPr>
        <w:t xml:space="preserve"> ___</w:t>
      </w:r>
      <w:r w:rsidR="00AA10D4" w:rsidRPr="007A6C68">
        <w:rPr>
          <w:rFonts w:ascii="Times New Roman" w:eastAsia="Calibri" w:hAnsi="Times New Roman"/>
          <w:sz w:val="24"/>
          <w:szCs w:val="24"/>
        </w:rPr>
        <w:t>_</w:t>
      </w:r>
    </w:p>
    <w:p w:rsidR="007D79A3" w:rsidRDefault="007D79A3" w:rsidP="007D79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bookmarkStart w:id="15" w:name="Par219"/>
      <w:bookmarkEnd w:id="15"/>
    </w:p>
    <w:p w:rsidR="007D79A3" w:rsidRPr="00383552" w:rsidRDefault="007D79A3" w:rsidP="007D79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4"/>
        </w:rPr>
      </w:pPr>
      <w:r w:rsidRPr="00383552">
        <w:rPr>
          <w:rFonts w:ascii="Times New Roman" w:eastAsia="Calibri" w:hAnsi="Times New Roman"/>
          <w:sz w:val="20"/>
          <w:szCs w:val="24"/>
        </w:rPr>
        <w:t>План, содержащий каталог координат</w:t>
      </w:r>
    </w:p>
    <w:p w:rsidR="007D79A3" w:rsidRPr="00383552" w:rsidRDefault="007D79A3" w:rsidP="007D79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4"/>
        </w:rPr>
      </w:pPr>
      <w:r w:rsidRPr="00383552">
        <w:rPr>
          <w:rFonts w:ascii="Times New Roman" w:eastAsia="Calibri" w:hAnsi="Times New Roman"/>
          <w:sz w:val="20"/>
          <w:szCs w:val="24"/>
        </w:rPr>
        <w:t>характерных точек границ места размещения объекта</w:t>
      </w:r>
    </w:p>
    <w:p w:rsidR="004B237B" w:rsidRPr="006715A4" w:rsidRDefault="004B237B" w:rsidP="006715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4B237B" w:rsidRPr="006715A4" w:rsidSect="00582F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112DCF"/>
    <w:multiLevelType w:val="multilevel"/>
    <w:tmpl w:val="85E41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" w15:restartNumberingAfterBreak="0">
    <w:nsid w:val="39134AFD"/>
    <w:multiLevelType w:val="hybridMultilevel"/>
    <w:tmpl w:val="A47801B4"/>
    <w:lvl w:ilvl="0" w:tplc="7430DEF2">
      <w:start w:val="1"/>
      <w:numFmt w:val="decimal"/>
      <w:lvlText w:val="%1)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65680F03"/>
    <w:multiLevelType w:val="multilevel"/>
    <w:tmpl w:val="2F426FFC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6DA"/>
    <w:rsid w:val="00012F96"/>
    <w:rsid w:val="00037344"/>
    <w:rsid w:val="00043B71"/>
    <w:rsid w:val="00044EC5"/>
    <w:rsid w:val="00062E5F"/>
    <w:rsid w:val="00076E2F"/>
    <w:rsid w:val="00093947"/>
    <w:rsid w:val="000A79E1"/>
    <w:rsid w:val="000B4B30"/>
    <w:rsid w:val="000B4D81"/>
    <w:rsid w:val="00112DB9"/>
    <w:rsid w:val="00137402"/>
    <w:rsid w:val="00153124"/>
    <w:rsid w:val="001A1EC9"/>
    <w:rsid w:val="001A3863"/>
    <w:rsid w:val="001B02D0"/>
    <w:rsid w:val="001C17D6"/>
    <w:rsid w:val="001E23B5"/>
    <w:rsid w:val="001E45FC"/>
    <w:rsid w:val="001E4ADB"/>
    <w:rsid w:val="001E5E2D"/>
    <w:rsid w:val="001E7B84"/>
    <w:rsid w:val="001F6C91"/>
    <w:rsid w:val="00202CB0"/>
    <w:rsid w:val="002070D3"/>
    <w:rsid w:val="00230CB3"/>
    <w:rsid w:val="0025790F"/>
    <w:rsid w:val="00287F1A"/>
    <w:rsid w:val="00297F20"/>
    <w:rsid w:val="002A206F"/>
    <w:rsid w:val="002E2569"/>
    <w:rsid w:val="0034477D"/>
    <w:rsid w:val="00366D13"/>
    <w:rsid w:val="00383552"/>
    <w:rsid w:val="003C7FFD"/>
    <w:rsid w:val="003D5282"/>
    <w:rsid w:val="003F4589"/>
    <w:rsid w:val="00444B7F"/>
    <w:rsid w:val="004672B9"/>
    <w:rsid w:val="00471234"/>
    <w:rsid w:val="00472E90"/>
    <w:rsid w:val="00476D2D"/>
    <w:rsid w:val="004825F2"/>
    <w:rsid w:val="0049145A"/>
    <w:rsid w:val="004915BC"/>
    <w:rsid w:val="004A2B54"/>
    <w:rsid w:val="004B237B"/>
    <w:rsid w:val="004B65F1"/>
    <w:rsid w:val="004D149A"/>
    <w:rsid w:val="004D4727"/>
    <w:rsid w:val="004F532E"/>
    <w:rsid w:val="005024EC"/>
    <w:rsid w:val="00523B18"/>
    <w:rsid w:val="00527287"/>
    <w:rsid w:val="00544E35"/>
    <w:rsid w:val="00556AC5"/>
    <w:rsid w:val="00567425"/>
    <w:rsid w:val="00570799"/>
    <w:rsid w:val="00580E30"/>
    <w:rsid w:val="00582F0C"/>
    <w:rsid w:val="005867DF"/>
    <w:rsid w:val="00586C91"/>
    <w:rsid w:val="00597AF9"/>
    <w:rsid w:val="005A4BE4"/>
    <w:rsid w:val="005A7F73"/>
    <w:rsid w:val="005C2717"/>
    <w:rsid w:val="005D69C1"/>
    <w:rsid w:val="005E779C"/>
    <w:rsid w:val="0062707F"/>
    <w:rsid w:val="006355D2"/>
    <w:rsid w:val="00637AB4"/>
    <w:rsid w:val="006715A4"/>
    <w:rsid w:val="00684AE9"/>
    <w:rsid w:val="0068743D"/>
    <w:rsid w:val="0068772E"/>
    <w:rsid w:val="006A53F7"/>
    <w:rsid w:val="006B0C8F"/>
    <w:rsid w:val="006B49BC"/>
    <w:rsid w:val="006C4CB5"/>
    <w:rsid w:val="006E5592"/>
    <w:rsid w:val="0071692B"/>
    <w:rsid w:val="0076606E"/>
    <w:rsid w:val="00772AF3"/>
    <w:rsid w:val="007A6C68"/>
    <w:rsid w:val="007B100D"/>
    <w:rsid w:val="007B1C96"/>
    <w:rsid w:val="007D79A3"/>
    <w:rsid w:val="007E1372"/>
    <w:rsid w:val="007F5EB0"/>
    <w:rsid w:val="00803EA0"/>
    <w:rsid w:val="008055F1"/>
    <w:rsid w:val="00812E91"/>
    <w:rsid w:val="0081386A"/>
    <w:rsid w:val="00821960"/>
    <w:rsid w:val="00875325"/>
    <w:rsid w:val="00880B0B"/>
    <w:rsid w:val="00890FA0"/>
    <w:rsid w:val="008C2827"/>
    <w:rsid w:val="008C4F7C"/>
    <w:rsid w:val="008D0075"/>
    <w:rsid w:val="008D0617"/>
    <w:rsid w:val="008F0061"/>
    <w:rsid w:val="008F05ED"/>
    <w:rsid w:val="008F1BA7"/>
    <w:rsid w:val="009149A9"/>
    <w:rsid w:val="00933ADE"/>
    <w:rsid w:val="00937BFD"/>
    <w:rsid w:val="0094556F"/>
    <w:rsid w:val="00947587"/>
    <w:rsid w:val="00971EB1"/>
    <w:rsid w:val="00973A3A"/>
    <w:rsid w:val="00975A10"/>
    <w:rsid w:val="009A0932"/>
    <w:rsid w:val="009A51C6"/>
    <w:rsid w:val="009B274C"/>
    <w:rsid w:val="009C4DC5"/>
    <w:rsid w:val="009C7976"/>
    <w:rsid w:val="00A06684"/>
    <w:rsid w:val="00A3231C"/>
    <w:rsid w:val="00A36180"/>
    <w:rsid w:val="00A53655"/>
    <w:rsid w:val="00A91BDA"/>
    <w:rsid w:val="00AA10D4"/>
    <w:rsid w:val="00AA437C"/>
    <w:rsid w:val="00AC36DA"/>
    <w:rsid w:val="00AC51AA"/>
    <w:rsid w:val="00AD0942"/>
    <w:rsid w:val="00AD4F90"/>
    <w:rsid w:val="00B055A7"/>
    <w:rsid w:val="00B52488"/>
    <w:rsid w:val="00C06F2F"/>
    <w:rsid w:val="00C13016"/>
    <w:rsid w:val="00C46D54"/>
    <w:rsid w:val="00C531FC"/>
    <w:rsid w:val="00C613F9"/>
    <w:rsid w:val="00C73B8F"/>
    <w:rsid w:val="00C7738F"/>
    <w:rsid w:val="00C8029D"/>
    <w:rsid w:val="00CB4A12"/>
    <w:rsid w:val="00D1375E"/>
    <w:rsid w:val="00D1747A"/>
    <w:rsid w:val="00D41D26"/>
    <w:rsid w:val="00D461B7"/>
    <w:rsid w:val="00D70702"/>
    <w:rsid w:val="00D97E5C"/>
    <w:rsid w:val="00DA7773"/>
    <w:rsid w:val="00DC1394"/>
    <w:rsid w:val="00DC6880"/>
    <w:rsid w:val="00DF2C25"/>
    <w:rsid w:val="00E0543E"/>
    <w:rsid w:val="00E11D89"/>
    <w:rsid w:val="00E33624"/>
    <w:rsid w:val="00E44B85"/>
    <w:rsid w:val="00E60062"/>
    <w:rsid w:val="00E6373D"/>
    <w:rsid w:val="00E91589"/>
    <w:rsid w:val="00EA094C"/>
    <w:rsid w:val="00EB7258"/>
    <w:rsid w:val="00EC0D17"/>
    <w:rsid w:val="00EF0EAD"/>
    <w:rsid w:val="00F02993"/>
    <w:rsid w:val="00F16940"/>
    <w:rsid w:val="00F448BB"/>
    <w:rsid w:val="00F82101"/>
    <w:rsid w:val="00F8379C"/>
    <w:rsid w:val="00F86C8E"/>
    <w:rsid w:val="00FB0E14"/>
    <w:rsid w:val="00FD68B0"/>
    <w:rsid w:val="00FE185B"/>
    <w:rsid w:val="00FE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E6844D1-3DA2-439B-853B-FAC066C9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6DA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4B237B"/>
    <w:pPr>
      <w:keepNext/>
      <w:numPr>
        <w:numId w:val="3"/>
      </w:numPr>
      <w:suppressAutoHyphens/>
      <w:overflowPunct w:val="0"/>
      <w:autoSpaceDE w:val="0"/>
      <w:spacing w:after="0" w:line="360" w:lineRule="auto"/>
      <w:jc w:val="both"/>
      <w:outlineLvl w:val="0"/>
    </w:pPr>
    <w:rPr>
      <w:rFonts w:ascii="Times New Roman" w:hAnsi="Times New Roman"/>
      <w:b/>
      <w:i/>
      <w:sz w:val="26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locked/>
    <w:rsid w:val="004B237B"/>
    <w:pPr>
      <w:keepNext/>
      <w:numPr>
        <w:ilvl w:val="2"/>
        <w:numId w:val="3"/>
      </w:numPr>
      <w:suppressAutoHyphens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4B237B"/>
    <w:pPr>
      <w:keepNext/>
      <w:numPr>
        <w:ilvl w:val="3"/>
        <w:numId w:val="3"/>
      </w:numPr>
      <w:suppressAutoHyphens/>
      <w:spacing w:after="0" w:line="240" w:lineRule="auto"/>
      <w:jc w:val="both"/>
      <w:outlineLvl w:val="3"/>
    </w:pPr>
    <w:rPr>
      <w:rFonts w:ascii="Times New Roman" w:hAnsi="Times New Roman"/>
      <w:b/>
      <w:i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D0075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D0075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C531FC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5">
    <w:name w:val="Body Text"/>
    <w:basedOn w:val="a"/>
    <w:link w:val="a6"/>
    <w:unhideWhenUsed/>
    <w:rsid w:val="00C531FC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6">
    <w:name w:val="Основной текст Знак"/>
    <w:link w:val="a5"/>
    <w:rsid w:val="00C531FC"/>
    <w:rPr>
      <w:rFonts w:ascii="Times New Roman" w:eastAsia="Times New Roman" w:hAnsi="Times New Roman"/>
      <w:b/>
      <w:sz w:val="28"/>
      <w:lang w:eastAsia="ar-SA"/>
    </w:rPr>
  </w:style>
  <w:style w:type="paragraph" w:customStyle="1" w:styleId="ConsPlusNormal">
    <w:name w:val="ConsPlusNormal"/>
    <w:rsid w:val="001A1EC9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Заголовок 1 Знак"/>
    <w:link w:val="1"/>
    <w:rsid w:val="004B237B"/>
    <w:rPr>
      <w:rFonts w:ascii="Times New Roman" w:eastAsia="Times New Roman" w:hAnsi="Times New Roman"/>
      <w:b/>
      <w:i/>
      <w:sz w:val="26"/>
      <w:lang w:eastAsia="ar-SA"/>
    </w:rPr>
  </w:style>
  <w:style w:type="character" w:customStyle="1" w:styleId="30">
    <w:name w:val="Заголовок 3 Знак"/>
    <w:link w:val="3"/>
    <w:uiPriority w:val="99"/>
    <w:semiHidden/>
    <w:rsid w:val="004B237B"/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link w:val="4"/>
    <w:semiHidden/>
    <w:rsid w:val="004B237B"/>
    <w:rPr>
      <w:rFonts w:ascii="Times New Roman" w:eastAsia="Times New Roman" w:hAnsi="Times New Roman"/>
      <w:b/>
      <w:i/>
      <w:sz w:val="24"/>
      <w:szCs w:val="24"/>
      <w:lang w:eastAsia="ar-SA"/>
    </w:rPr>
  </w:style>
  <w:style w:type="paragraph" w:styleId="a7">
    <w:name w:val="No Spacing"/>
    <w:uiPriority w:val="1"/>
    <w:qFormat/>
    <w:rsid w:val="004B237B"/>
    <w:rPr>
      <w:rFonts w:eastAsia="Times New Roman"/>
      <w:sz w:val="22"/>
      <w:szCs w:val="22"/>
    </w:rPr>
  </w:style>
  <w:style w:type="paragraph" w:styleId="a8">
    <w:name w:val="List Paragraph"/>
    <w:basedOn w:val="a"/>
    <w:uiPriority w:val="34"/>
    <w:qFormat/>
    <w:rsid w:val="004B237B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character" w:styleId="a9">
    <w:name w:val="Strong"/>
    <w:uiPriority w:val="22"/>
    <w:qFormat/>
    <w:locked/>
    <w:rsid w:val="004B237B"/>
    <w:rPr>
      <w:b/>
      <w:bCs/>
    </w:rPr>
  </w:style>
  <w:style w:type="table" w:styleId="aa">
    <w:name w:val="Table Grid"/>
    <w:basedOn w:val="a1"/>
    <w:uiPriority w:val="59"/>
    <w:locked/>
    <w:rsid w:val="006B0C8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C13016"/>
    <w:pPr>
      <w:widowControl w:val="0"/>
      <w:suppressAutoHyphens/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36226D4B4B8B42ACF1DD9432BC4E7370B50C6F4BD0FD8BD40B47A324E473A7DF6C011A6D76325Bb95F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DFEE19753843D94E14AA8C8B094E7EC60A2E35162D1F2EA95F9D30C71BF870C38228EA32B86886C58298EJ9J4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A36226D4B4B8B42ACF1DD9432BC4E7370B5046A4CD3FD8BD40B47A324E473A7DF6C01186C70b350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36226D4B4B8B42ACF1DD9432BC4E7370B50C6F4BD0FD8BD40B47A324E473A7DF6C011A6D7F33b55D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CCC446-A819-406D-BC01-6A86AB6F5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2241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Мария</dc:creator>
  <cp:keywords/>
  <dc:description/>
  <cp:lastModifiedBy>Фомин Владимир Александрович</cp:lastModifiedBy>
  <cp:revision>2</cp:revision>
  <cp:lastPrinted>2026-01-28T05:07:00Z</cp:lastPrinted>
  <dcterms:created xsi:type="dcterms:W3CDTF">2026-02-11T13:42:00Z</dcterms:created>
  <dcterms:modified xsi:type="dcterms:W3CDTF">2026-02-11T13:42:00Z</dcterms:modified>
</cp:coreProperties>
</file>